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8EB7" w14:textId="77777777" w:rsidR="005227B7" w:rsidRPr="00D72D77" w:rsidRDefault="00E669B1" w:rsidP="00637E96">
      <w:pPr>
        <w:jc w:val="center"/>
        <w:rPr>
          <w:sz w:val="22"/>
          <w:szCs w:val="22"/>
        </w:rPr>
      </w:pPr>
      <w:r w:rsidRPr="00D72D77">
        <w:rPr>
          <w:rFonts w:hint="eastAsia"/>
          <w:sz w:val="22"/>
          <w:szCs w:val="22"/>
        </w:rPr>
        <w:t xml:space="preserve">　</w:t>
      </w:r>
      <w:r w:rsidR="005227B7" w:rsidRPr="00D72D77">
        <w:rPr>
          <w:rFonts w:hint="eastAsia"/>
          <w:sz w:val="22"/>
          <w:szCs w:val="22"/>
        </w:rPr>
        <w:t>仕</w:t>
      </w:r>
      <w:r w:rsidR="00637E96" w:rsidRPr="00D72D77">
        <w:rPr>
          <w:rFonts w:hint="eastAsia"/>
          <w:sz w:val="22"/>
          <w:szCs w:val="22"/>
        </w:rPr>
        <w:t xml:space="preserve">　</w:t>
      </w:r>
      <w:r w:rsidR="005227B7" w:rsidRPr="00D72D77">
        <w:rPr>
          <w:rFonts w:hint="eastAsia"/>
          <w:sz w:val="22"/>
          <w:szCs w:val="22"/>
        </w:rPr>
        <w:t xml:space="preserve">　様　</w:t>
      </w:r>
      <w:r w:rsidR="00637E96" w:rsidRPr="00D72D77">
        <w:rPr>
          <w:rFonts w:hint="eastAsia"/>
          <w:sz w:val="22"/>
          <w:szCs w:val="22"/>
        </w:rPr>
        <w:t xml:space="preserve">　</w:t>
      </w:r>
      <w:r w:rsidR="005227B7" w:rsidRPr="00D72D77">
        <w:rPr>
          <w:rFonts w:hint="eastAsia"/>
          <w:sz w:val="22"/>
          <w:szCs w:val="22"/>
        </w:rPr>
        <w:t>書</w:t>
      </w:r>
    </w:p>
    <w:p w14:paraId="03AFE637" w14:textId="77777777" w:rsidR="00A678A5" w:rsidRPr="00D72D77" w:rsidRDefault="00A678A5" w:rsidP="00637E96">
      <w:pPr>
        <w:jc w:val="center"/>
        <w:rPr>
          <w:sz w:val="22"/>
          <w:szCs w:val="22"/>
        </w:rPr>
      </w:pPr>
    </w:p>
    <w:p w14:paraId="0E1F7678" w14:textId="0F3B63C7" w:rsidR="00A678A5" w:rsidRPr="00D72D77" w:rsidRDefault="00637E96" w:rsidP="005227B7">
      <w:pPr>
        <w:rPr>
          <w:sz w:val="22"/>
          <w:szCs w:val="22"/>
        </w:rPr>
      </w:pPr>
      <w:r w:rsidRPr="00D72D77">
        <w:rPr>
          <w:rFonts w:hint="eastAsia"/>
          <w:sz w:val="22"/>
          <w:szCs w:val="22"/>
        </w:rPr>
        <w:t xml:space="preserve">１　</w:t>
      </w:r>
      <w:r w:rsidR="00FB6B2C" w:rsidRPr="00D72D77">
        <w:rPr>
          <w:rFonts w:hint="eastAsia"/>
          <w:sz w:val="22"/>
          <w:szCs w:val="22"/>
        </w:rPr>
        <w:t>品　　名</w:t>
      </w:r>
      <w:r w:rsidR="001800EC" w:rsidRPr="00D72D77">
        <w:rPr>
          <w:rFonts w:hint="eastAsia"/>
          <w:sz w:val="22"/>
          <w:szCs w:val="22"/>
        </w:rPr>
        <w:t xml:space="preserve">　</w:t>
      </w:r>
      <w:r w:rsidR="0023490A" w:rsidRPr="00D72D77">
        <w:rPr>
          <w:rFonts w:hint="eastAsia"/>
          <w:sz w:val="22"/>
          <w:szCs w:val="22"/>
        </w:rPr>
        <w:t xml:space="preserve">　</w:t>
      </w:r>
      <w:r w:rsidR="00123716">
        <w:rPr>
          <w:rFonts w:hint="eastAsia"/>
          <w:sz w:val="22"/>
          <w:szCs w:val="22"/>
        </w:rPr>
        <w:t>仰臥位入浴装置</w:t>
      </w:r>
      <w:r w:rsidR="00BE7F87">
        <w:rPr>
          <w:rFonts w:hint="eastAsia"/>
          <w:sz w:val="22"/>
          <w:szCs w:val="22"/>
        </w:rPr>
        <w:t>（想定品：酒井医療株式会社</w:t>
      </w:r>
      <w:r w:rsidR="001F1E53">
        <w:rPr>
          <w:rFonts w:hint="eastAsia"/>
          <w:sz w:val="22"/>
          <w:szCs w:val="22"/>
        </w:rPr>
        <w:t>ロベリアプラス</w:t>
      </w:r>
      <w:r w:rsidR="00BE7F87">
        <w:rPr>
          <w:rFonts w:hint="eastAsia"/>
          <w:sz w:val="22"/>
          <w:szCs w:val="22"/>
        </w:rPr>
        <w:t>）</w:t>
      </w:r>
    </w:p>
    <w:p w14:paraId="68108CB1" w14:textId="77777777" w:rsidR="00E831A8" w:rsidRPr="00D72D77" w:rsidRDefault="00E831A8" w:rsidP="005227B7">
      <w:pPr>
        <w:rPr>
          <w:sz w:val="22"/>
          <w:szCs w:val="22"/>
        </w:rPr>
      </w:pPr>
    </w:p>
    <w:p w14:paraId="5DF25DDB" w14:textId="77777777" w:rsidR="007D5FD9" w:rsidRPr="00D72D77" w:rsidRDefault="007D5FD9" w:rsidP="005227B7">
      <w:pPr>
        <w:rPr>
          <w:sz w:val="22"/>
          <w:szCs w:val="22"/>
        </w:rPr>
      </w:pPr>
      <w:r w:rsidRPr="00D72D77">
        <w:rPr>
          <w:rFonts w:hint="eastAsia"/>
          <w:sz w:val="22"/>
          <w:szCs w:val="22"/>
        </w:rPr>
        <w:t>２　設置場所　　黒川郡大和町小野字前沢１　なごみなの里地域福祉サービスセンター</w:t>
      </w:r>
    </w:p>
    <w:p w14:paraId="3607888E" w14:textId="77777777" w:rsidR="007D5FD9" w:rsidRPr="00D72D77" w:rsidRDefault="007D5FD9" w:rsidP="005227B7">
      <w:pPr>
        <w:rPr>
          <w:sz w:val="22"/>
          <w:szCs w:val="22"/>
        </w:rPr>
      </w:pPr>
      <w:r w:rsidRPr="00D72D77">
        <w:rPr>
          <w:rFonts w:hint="eastAsia"/>
          <w:sz w:val="22"/>
          <w:szCs w:val="22"/>
        </w:rPr>
        <w:t xml:space="preserve">　</w:t>
      </w:r>
      <w:r w:rsidR="00123716">
        <w:rPr>
          <w:rFonts w:hint="eastAsia"/>
          <w:sz w:val="22"/>
          <w:szCs w:val="22"/>
        </w:rPr>
        <w:t xml:space="preserve">　　　</w:t>
      </w:r>
      <w:r w:rsidRPr="00D72D77">
        <w:rPr>
          <w:rFonts w:hint="eastAsia"/>
          <w:sz w:val="22"/>
          <w:szCs w:val="22"/>
        </w:rPr>
        <w:t xml:space="preserve">　　　　</w:t>
      </w:r>
      <w:r w:rsidR="005F4323">
        <w:rPr>
          <w:rFonts w:hint="eastAsia"/>
          <w:sz w:val="22"/>
          <w:szCs w:val="22"/>
        </w:rPr>
        <w:t>特別養護老人ホーム和風園</w:t>
      </w:r>
    </w:p>
    <w:p w14:paraId="5A0E7BF0" w14:textId="77777777" w:rsidR="00E669B1" w:rsidRPr="00AF1F5E" w:rsidRDefault="00E669B1" w:rsidP="005227B7">
      <w:pPr>
        <w:rPr>
          <w:sz w:val="22"/>
          <w:szCs w:val="22"/>
        </w:rPr>
      </w:pPr>
    </w:p>
    <w:p w14:paraId="78B5838C" w14:textId="591A065C" w:rsidR="00D87FDB" w:rsidRPr="00D72D77" w:rsidRDefault="00E831A8" w:rsidP="009A55DB">
      <w:pPr>
        <w:rPr>
          <w:sz w:val="22"/>
          <w:szCs w:val="22"/>
        </w:rPr>
      </w:pPr>
      <w:r w:rsidRPr="00D72D77">
        <w:rPr>
          <w:rFonts w:hint="eastAsia"/>
          <w:sz w:val="22"/>
          <w:szCs w:val="22"/>
        </w:rPr>
        <w:t>３</w:t>
      </w:r>
      <w:r w:rsidR="00154E90" w:rsidRPr="00D72D77">
        <w:rPr>
          <w:rFonts w:hint="eastAsia"/>
          <w:sz w:val="22"/>
          <w:szCs w:val="22"/>
        </w:rPr>
        <w:t xml:space="preserve">　</w:t>
      </w:r>
      <w:r w:rsidR="00D87FDB" w:rsidRPr="00D72D77">
        <w:rPr>
          <w:rFonts w:hint="eastAsia"/>
          <w:sz w:val="22"/>
          <w:szCs w:val="22"/>
        </w:rPr>
        <w:t xml:space="preserve">納入期限　　</w:t>
      </w:r>
      <w:r w:rsidR="001F1E53">
        <w:rPr>
          <w:rFonts w:hint="eastAsia"/>
          <w:sz w:val="22"/>
          <w:szCs w:val="22"/>
        </w:rPr>
        <w:t>令和５</w:t>
      </w:r>
      <w:r w:rsidR="00D87FDB" w:rsidRPr="00D72D77">
        <w:rPr>
          <w:rFonts w:hint="eastAsia"/>
          <w:sz w:val="22"/>
          <w:szCs w:val="22"/>
        </w:rPr>
        <w:t>年</w:t>
      </w:r>
      <w:r w:rsidR="001F1E53">
        <w:rPr>
          <w:rFonts w:hint="eastAsia"/>
          <w:sz w:val="22"/>
          <w:szCs w:val="22"/>
        </w:rPr>
        <w:t>１０</w:t>
      </w:r>
      <w:r w:rsidR="00D87FDB" w:rsidRPr="00D72D77">
        <w:rPr>
          <w:rFonts w:hint="eastAsia"/>
          <w:sz w:val="22"/>
          <w:szCs w:val="22"/>
        </w:rPr>
        <w:t>月</w:t>
      </w:r>
      <w:r w:rsidR="005F4323">
        <w:rPr>
          <w:rFonts w:hint="eastAsia"/>
          <w:sz w:val="22"/>
          <w:szCs w:val="22"/>
        </w:rPr>
        <w:t>３１</w:t>
      </w:r>
      <w:r w:rsidR="00D87FDB" w:rsidRPr="00D72D77">
        <w:rPr>
          <w:rFonts w:hint="eastAsia"/>
          <w:sz w:val="22"/>
          <w:szCs w:val="22"/>
        </w:rPr>
        <w:t>日　納入日については担当者と協議</w:t>
      </w:r>
      <w:r w:rsidR="009375A5">
        <w:rPr>
          <w:rFonts w:hint="eastAsia"/>
          <w:sz w:val="22"/>
          <w:szCs w:val="22"/>
        </w:rPr>
        <w:t>の</w:t>
      </w:r>
      <w:r w:rsidR="00D87FDB" w:rsidRPr="00D72D77">
        <w:rPr>
          <w:rFonts w:hint="eastAsia"/>
          <w:sz w:val="22"/>
          <w:szCs w:val="22"/>
        </w:rPr>
        <w:t>上決定する。</w:t>
      </w:r>
    </w:p>
    <w:p w14:paraId="66847822" w14:textId="77777777" w:rsidR="00D87FDB" w:rsidRPr="005F4323" w:rsidRDefault="00D87FDB" w:rsidP="005227B7">
      <w:pPr>
        <w:rPr>
          <w:sz w:val="22"/>
          <w:szCs w:val="22"/>
        </w:rPr>
      </w:pPr>
    </w:p>
    <w:p w14:paraId="0301AE4F" w14:textId="7505B650" w:rsidR="00AF1F5E" w:rsidRDefault="00D87FDB" w:rsidP="005227B7">
      <w:pPr>
        <w:rPr>
          <w:sz w:val="22"/>
          <w:szCs w:val="22"/>
        </w:rPr>
      </w:pPr>
      <w:r w:rsidRPr="002D1B87">
        <w:rPr>
          <w:rFonts w:hint="eastAsia"/>
          <w:sz w:val="22"/>
          <w:szCs w:val="22"/>
        </w:rPr>
        <w:t xml:space="preserve">４　</w:t>
      </w:r>
      <w:r w:rsidR="00123716">
        <w:rPr>
          <w:rFonts w:hint="eastAsia"/>
          <w:sz w:val="22"/>
          <w:szCs w:val="22"/>
        </w:rPr>
        <w:t>機器</w:t>
      </w:r>
      <w:r w:rsidRPr="002D1B87">
        <w:rPr>
          <w:rFonts w:hint="eastAsia"/>
          <w:sz w:val="22"/>
          <w:szCs w:val="22"/>
        </w:rPr>
        <w:t>構成</w:t>
      </w:r>
      <w:r w:rsidR="00123716">
        <w:rPr>
          <w:rFonts w:hint="eastAsia"/>
          <w:sz w:val="22"/>
          <w:szCs w:val="22"/>
        </w:rPr>
        <w:t xml:space="preserve">　　浴槽本体　</w:t>
      </w:r>
      <w:r w:rsidR="001F1E53">
        <w:rPr>
          <w:rFonts w:hint="eastAsia"/>
          <w:sz w:val="22"/>
          <w:szCs w:val="22"/>
        </w:rPr>
        <w:t>１</w:t>
      </w:r>
      <w:r w:rsidR="00123716">
        <w:rPr>
          <w:rFonts w:hint="eastAsia"/>
          <w:sz w:val="22"/>
          <w:szCs w:val="22"/>
        </w:rPr>
        <w:t xml:space="preserve">台、接続担架　</w:t>
      </w:r>
      <w:r w:rsidR="001F1E53">
        <w:rPr>
          <w:rFonts w:hint="eastAsia"/>
          <w:sz w:val="22"/>
          <w:szCs w:val="22"/>
        </w:rPr>
        <w:t>２</w:t>
      </w:r>
      <w:r w:rsidR="00123716">
        <w:rPr>
          <w:rFonts w:hint="eastAsia"/>
          <w:sz w:val="22"/>
          <w:szCs w:val="22"/>
        </w:rPr>
        <w:t xml:space="preserve">台、高さ調節式ストレッチャー　</w:t>
      </w:r>
      <w:r w:rsidR="001F1E53">
        <w:rPr>
          <w:rFonts w:hint="eastAsia"/>
          <w:sz w:val="22"/>
          <w:szCs w:val="22"/>
        </w:rPr>
        <w:t>２</w:t>
      </w:r>
      <w:r w:rsidR="00123716">
        <w:rPr>
          <w:rFonts w:hint="eastAsia"/>
          <w:sz w:val="22"/>
          <w:szCs w:val="22"/>
        </w:rPr>
        <w:t>台</w:t>
      </w:r>
    </w:p>
    <w:p w14:paraId="7288CD23" w14:textId="77777777" w:rsidR="00123716" w:rsidRDefault="00123716" w:rsidP="005227B7">
      <w:pPr>
        <w:rPr>
          <w:sz w:val="22"/>
          <w:szCs w:val="22"/>
        </w:rPr>
      </w:pPr>
      <w:r>
        <w:rPr>
          <w:rFonts w:hint="eastAsia"/>
          <w:sz w:val="22"/>
          <w:szCs w:val="22"/>
        </w:rPr>
        <w:t xml:space="preserve">　　　　　　　　</w:t>
      </w:r>
    </w:p>
    <w:p w14:paraId="737F35C0" w14:textId="77777777" w:rsidR="001F1E53" w:rsidRDefault="00291C04" w:rsidP="00123716">
      <w:pPr>
        <w:rPr>
          <w:sz w:val="22"/>
          <w:szCs w:val="22"/>
        </w:rPr>
      </w:pPr>
      <w:r>
        <w:rPr>
          <w:rFonts w:hint="eastAsia"/>
          <w:sz w:val="22"/>
          <w:szCs w:val="22"/>
        </w:rPr>
        <w:t xml:space="preserve">５　</w:t>
      </w:r>
      <w:r w:rsidR="00123716">
        <w:rPr>
          <w:rFonts w:hint="eastAsia"/>
          <w:sz w:val="22"/>
          <w:szCs w:val="22"/>
        </w:rPr>
        <w:t>機器の仕様</w:t>
      </w:r>
    </w:p>
    <w:p w14:paraId="6870DBB0" w14:textId="3C588038" w:rsidR="00174CB5" w:rsidRDefault="00174CB5" w:rsidP="00174CB5">
      <w:pPr>
        <w:ind w:firstLineChars="200" w:firstLine="440"/>
        <w:rPr>
          <w:sz w:val="22"/>
          <w:szCs w:val="22"/>
        </w:rPr>
      </w:pPr>
      <w:r>
        <w:rPr>
          <w:rFonts w:hint="eastAsia"/>
          <w:sz w:val="22"/>
          <w:szCs w:val="22"/>
        </w:rPr>
        <w:t>イ　浴槽本体</w:t>
      </w:r>
    </w:p>
    <w:p w14:paraId="053299A7" w14:textId="6B20F2A7" w:rsidR="008311FC" w:rsidRPr="002D1B87" w:rsidRDefault="00123716" w:rsidP="00174CB5">
      <w:pPr>
        <w:ind w:firstLineChars="300" w:firstLine="660"/>
        <w:rPr>
          <w:sz w:val="22"/>
          <w:szCs w:val="22"/>
        </w:rPr>
      </w:pPr>
      <w:r>
        <w:rPr>
          <w:rFonts w:hint="eastAsia"/>
          <w:sz w:val="22"/>
          <w:szCs w:val="22"/>
        </w:rPr>
        <w:t>浴槽本体の仕様）</w:t>
      </w:r>
      <w:r w:rsidR="008311FC">
        <w:rPr>
          <w:rFonts w:hint="eastAsia"/>
          <w:sz w:val="22"/>
          <w:szCs w:val="22"/>
        </w:rPr>
        <w:t>設置場所に</w:t>
      </w:r>
      <w:r>
        <w:rPr>
          <w:rFonts w:hint="eastAsia"/>
          <w:sz w:val="22"/>
          <w:szCs w:val="22"/>
        </w:rPr>
        <w:t>関わるため、</w:t>
      </w:r>
      <w:r w:rsidR="0074315F">
        <w:rPr>
          <w:rFonts w:hint="eastAsia"/>
          <w:sz w:val="22"/>
          <w:szCs w:val="22"/>
        </w:rPr>
        <w:t>浴槽本体は以下の仕様の範囲とする。</w:t>
      </w:r>
    </w:p>
    <w:p w14:paraId="013D4F4C" w14:textId="1455C96C" w:rsidR="00BC4AA5" w:rsidRDefault="00B075C3" w:rsidP="00174CB5">
      <w:pPr>
        <w:ind w:firstLineChars="300" w:firstLine="660"/>
        <w:rPr>
          <w:sz w:val="22"/>
          <w:szCs w:val="22"/>
        </w:rPr>
      </w:pPr>
      <w:r>
        <w:rPr>
          <w:rFonts w:hint="eastAsia"/>
          <w:sz w:val="22"/>
          <w:szCs w:val="22"/>
        </w:rPr>
        <w:t>➀</w:t>
      </w:r>
      <w:r w:rsidR="00291C04">
        <w:rPr>
          <w:rFonts w:hint="eastAsia"/>
          <w:sz w:val="22"/>
          <w:szCs w:val="22"/>
        </w:rPr>
        <w:t>浴槽外寸：</w:t>
      </w:r>
      <w:r w:rsidR="001F1E53">
        <w:rPr>
          <w:rFonts w:hint="eastAsia"/>
          <w:sz w:val="22"/>
          <w:szCs w:val="22"/>
        </w:rPr>
        <w:t>２６４８</w:t>
      </w:r>
      <w:r w:rsidR="00291C04">
        <w:rPr>
          <w:rFonts w:hint="eastAsia"/>
          <w:sz w:val="22"/>
          <w:szCs w:val="22"/>
        </w:rPr>
        <w:t>（Ｌ）×</w:t>
      </w:r>
      <w:r w:rsidR="001F1E53">
        <w:rPr>
          <w:rFonts w:hint="eastAsia"/>
          <w:sz w:val="22"/>
          <w:szCs w:val="22"/>
        </w:rPr>
        <w:t>１２４５</w:t>
      </w:r>
      <w:r w:rsidR="00291C04">
        <w:rPr>
          <w:rFonts w:hint="eastAsia"/>
          <w:sz w:val="22"/>
          <w:szCs w:val="22"/>
        </w:rPr>
        <w:t>（Ｗ）×</w:t>
      </w:r>
      <w:r w:rsidR="00123716">
        <w:rPr>
          <w:rFonts w:hint="eastAsia"/>
          <w:sz w:val="22"/>
          <w:szCs w:val="22"/>
        </w:rPr>
        <w:t>８</w:t>
      </w:r>
      <w:r w:rsidR="001F1E53">
        <w:rPr>
          <w:rFonts w:hint="eastAsia"/>
          <w:sz w:val="22"/>
          <w:szCs w:val="22"/>
        </w:rPr>
        <w:t>２０</w:t>
      </w:r>
      <w:r w:rsidR="00123716">
        <w:rPr>
          <w:rFonts w:hint="eastAsia"/>
          <w:sz w:val="22"/>
          <w:szCs w:val="22"/>
        </w:rPr>
        <w:t>～</w:t>
      </w:r>
      <w:r w:rsidR="00BC4AA5">
        <w:rPr>
          <w:rFonts w:hint="eastAsia"/>
          <w:sz w:val="22"/>
          <w:szCs w:val="22"/>
        </w:rPr>
        <w:t>１</w:t>
      </w:r>
      <w:r w:rsidR="001F1E53">
        <w:rPr>
          <w:rFonts w:hint="eastAsia"/>
          <w:sz w:val="22"/>
          <w:szCs w:val="22"/>
        </w:rPr>
        <w:t>２３５</w:t>
      </w:r>
      <w:r w:rsidR="00BC4AA5">
        <w:rPr>
          <w:rFonts w:hint="eastAsia"/>
          <w:sz w:val="22"/>
          <w:szCs w:val="22"/>
        </w:rPr>
        <w:t>（Ｈ）</w:t>
      </w:r>
      <w:r w:rsidR="00BC4AA5">
        <w:rPr>
          <w:rFonts w:hint="eastAsia"/>
          <w:sz w:val="22"/>
          <w:szCs w:val="22"/>
        </w:rPr>
        <w:t>mm</w:t>
      </w:r>
      <w:r w:rsidR="00123716">
        <w:rPr>
          <w:rFonts w:hint="eastAsia"/>
          <w:sz w:val="22"/>
          <w:szCs w:val="22"/>
        </w:rPr>
        <w:t>以</w:t>
      </w:r>
      <w:r w:rsidR="001F1E53">
        <w:rPr>
          <w:rFonts w:hint="eastAsia"/>
          <w:sz w:val="22"/>
          <w:szCs w:val="22"/>
        </w:rPr>
        <w:t>内</w:t>
      </w:r>
    </w:p>
    <w:p w14:paraId="2817CFDB" w14:textId="596C8464" w:rsidR="00291C04" w:rsidRDefault="00B075C3" w:rsidP="00174CB5">
      <w:pPr>
        <w:ind w:firstLineChars="300" w:firstLine="660"/>
        <w:rPr>
          <w:sz w:val="22"/>
          <w:szCs w:val="22"/>
        </w:rPr>
      </w:pPr>
      <w:r>
        <w:rPr>
          <w:rFonts w:hint="eastAsia"/>
          <w:sz w:val="22"/>
          <w:szCs w:val="22"/>
        </w:rPr>
        <w:t>②</w:t>
      </w:r>
      <w:r w:rsidR="00BC4AA5">
        <w:rPr>
          <w:rFonts w:hint="eastAsia"/>
          <w:sz w:val="22"/>
          <w:szCs w:val="22"/>
        </w:rPr>
        <w:t>浴槽内寸：１</w:t>
      </w:r>
      <w:r w:rsidR="00123716">
        <w:rPr>
          <w:rFonts w:hint="eastAsia"/>
          <w:sz w:val="22"/>
          <w:szCs w:val="22"/>
        </w:rPr>
        <w:t>９</w:t>
      </w:r>
      <w:r w:rsidR="001F1E53">
        <w:rPr>
          <w:rFonts w:hint="eastAsia"/>
          <w:sz w:val="22"/>
          <w:szCs w:val="22"/>
        </w:rPr>
        <w:t>２５</w:t>
      </w:r>
      <w:r w:rsidR="00BC4AA5">
        <w:rPr>
          <w:rFonts w:hint="eastAsia"/>
          <w:sz w:val="22"/>
          <w:szCs w:val="22"/>
        </w:rPr>
        <w:t>（Ｌ）×７</w:t>
      </w:r>
      <w:r w:rsidR="001F1E53">
        <w:rPr>
          <w:rFonts w:hint="eastAsia"/>
          <w:sz w:val="22"/>
          <w:szCs w:val="22"/>
        </w:rPr>
        <w:t>３</w:t>
      </w:r>
      <w:r w:rsidR="00123716">
        <w:rPr>
          <w:rFonts w:hint="eastAsia"/>
          <w:sz w:val="22"/>
          <w:szCs w:val="22"/>
        </w:rPr>
        <w:t>５</w:t>
      </w:r>
      <w:r w:rsidR="00BC4AA5">
        <w:rPr>
          <w:rFonts w:hint="eastAsia"/>
          <w:sz w:val="22"/>
          <w:szCs w:val="22"/>
        </w:rPr>
        <w:t>（Ｗ）×</w:t>
      </w:r>
      <w:r w:rsidR="001F1E53">
        <w:rPr>
          <w:rFonts w:hint="eastAsia"/>
          <w:sz w:val="22"/>
          <w:szCs w:val="22"/>
        </w:rPr>
        <w:t>４</w:t>
      </w:r>
      <w:r w:rsidR="00123716">
        <w:rPr>
          <w:rFonts w:hint="eastAsia"/>
          <w:sz w:val="22"/>
          <w:szCs w:val="22"/>
        </w:rPr>
        <w:t>５０</w:t>
      </w:r>
      <w:r w:rsidR="00BC4AA5">
        <w:rPr>
          <w:rFonts w:hint="eastAsia"/>
          <w:sz w:val="22"/>
          <w:szCs w:val="22"/>
        </w:rPr>
        <w:t>（Ｈ）</w:t>
      </w:r>
      <w:r w:rsidR="00BC4AA5">
        <w:rPr>
          <w:rFonts w:hint="eastAsia"/>
          <w:sz w:val="22"/>
          <w:szCs w:val="22"/>
        </w:rPr>
        <w:t>mm</w:t>
      </w:r>
      <w:r w:rsidR="00123716">
        <w:rPr>
          <w:rFonts w:hint="eastAsia"/>
          <w:sz w:val="22"/>
          <w:szCs w:val="22"/>
        </w:rPr>
        <w:t>以上</w:t>
      </w:r>
    </w:p>
    <w:p w14:paraId="348DD5B5" w14:textId="51B355CE" w:rsidR="00AF1F5E" w:rsidRDefault="00B075C3" w:rsidP="00B075C3">
      <w:pPr>
        <w:ind w:firstLineChars="300" w:firstLine="660"/>
        <w:rPr>
          <w:sz w:val="22"/>
          <w:szCs w:val="22"/>
        </w:rPr>
      </w:pPr>
      <w:r>
        <w:rPr>
          <w:rFonts w:hint="eastAsia"/>
          <w:sz w:val="22"/>
          <w:szCs w:val="22"/>
        </w:rPr>
        <w:t>③</w:t>
      </w:r>
      <w:r w:rsidR="00AF1F5E">
        <w:rPr>
          <w:rFonts w:hint="eastAsia"/>
          <w:sz w:val="22"/>
          <w:szCs w:val="22"/>
        </w:rPr>
        <w:t>電　　源：</w:t>
      </w:r>
      <w:r w:rsidR="00123716">
        <w:rPr>
          <w:rFonts w:hint="eastAsia"/>
          <w:sz w:val="22"/>
          <w:szCs w:val="22"/>
        </w:rPr>
        <w:t>三</w:t>
      </w:r>
      <w:r w:rsidR="00AF1F5E">
        <w:rPr>
          <w:rFonts w:hint="eastAsia"/>
          <w:sz w:val="22"/>
          <w:szCs w:val="22"/>
        </w:rPr>
        <w:t>相２００</w:t>
      </w:r>
      <w:r w:rsidR="00AF1F5E">
        <w:rPr>
          <w:rFonts w:hint="eastAsia"/>
          <w:sz w:val="22"/>
          <w:szCs w:val="22"/>
        </w:rPr>
        <w:t>V</w:t>
      </w:r>
      <w:r w:rsidR="00123716">
        <w:rPr>
          <w:rFonts w:hint="eastAsia"/>
          <w:sz w:val="22"/>
          <w:szCs w:val="22"/>
        </w:rPr>
        <w:t>（５０Ｈｚ／６０Ｈｚ）１５Ａ</w:t>
      </w:r>
    </w:p>
    <w:p w14:paraId="404C5B3B" w14:textId="48EBCC74" w:rsidR="00291C04" w:rsidRDefault="00B075C3" w:rsidP="00B075C3">
      <w:pPr>
        <w:ind w:firstLineChars="300" w:firstLine="660"/>
        <w:rPr>
          <w:sz w:val="22"/>
          <w:szCs w:val="22"/>
        </w:rPr>
      </w:pPr>
      <w:r>
        <w:rPr>
          <w:rFonts w:hint="eastAsia"/>
          <w:sz w:val="22"/>
          <w:szCs w:val="22"/>
        </w:rPr>
        <w:t>④</w:t>
      </w:r>
      <w:r w:rsidR="00AF1F5E">
        <w:rPr>
          <w:rFonts w:hint="eastAsia"/>
          <w:sz w:val="22"/>
          <w:szCs w:val="22"/>
        </w:rPr>
        <w:t>重　　量：４</w:t>
      </w:r>
      <w:r w:rsidR="001F1E53">
        <w:rPr>
          <w:rFonts w:hint="eastAsia"/>
          <w:sz w:val="22"/>
          <w:szCs w:val="22"/>
        </w:rPr>
        <w:t>６</w:t>
      </w:r>
      <w:r w:rsidR="00AF1F5E">
        <w:rPr>
          <w:rFonts w:hint="eastAsia"/>
          <w:sz w:val="22"/>
          <w:szCs w:val="22"/>
        </w:rPr>
        <w:t>０ｋｇ</w:t>
      </w:r>
      <w:r w:rsidR="00123716">
        <w:rPr>
          <w:rFonts w:hint="eastAsia"/>
          <w:sz w:val="22"/>
          <w:szCs w:val="22"/>
        </w:rPr>
        <w:t>以下</w:t>
      </w:r>
    </w:p>
    <w:p w14:paraId="4C54B9CA" w14:textId="05F3F95B" w:rsidR="00291C04" w:rsidRDefault="00B075C3" w:rsidP="00B075C3">
      <w:pPr>
        <w:ind w:firstLineChars="300" w:firstLine="660"/>
        <w:rPr>
          <w:sz w:val="22"/>
          <w:szCs w:val="22"/>
        </w:rPr>
      </w:pPr>
      <w:r>
        <w:rPr>
          <w:rFonts w:hint="eastAsia"/>
          <w:sz w:val="22"/>
          <w:szCs w:val="22"/>
        </w:rPr>
        <w:t>⑤</w:t>
      </w:r>
      <w:r w:rsidR="00AF1F5E">
        <w:rPr>
          <w:rFonts w:hint="eastAsia"/>
          <w:sz w:val="22"/>
          <w:szCs w:val="22"/>
        </w:rPr>
        <w:t>浴槽</w:t>
      </w:r>
      <w:r w:rsidR="00756E54">
        <w:rPr>
          <w:rFonts w:hint="eastAsia"/>
          <w:sz w:val="22"/>
          <w:szCs w:val="22"/>
        </w:rPr>
        <w:t>容</w:t>
      </w:r>
      <w:r w:rsidR="00AF1F5E">
        <w:rPr>
          <w:rFonts w:hint="eastAsia"/>
          <w:sz w:val="22"/>
          <w:szCs w:val="22"/>
        </w:rPr>
        <w:t>量：</w:t>
      </w:r>
      <w:r w:rsidR="00756E54">
        <w:rPr>
          <w:rFonts w:hint="eastAsia"/>
          <w:sz w:val="22"/>
          <w:szCs w:val="22"/>
        </w:rPr>
        <w:t>４</w:t>
      </w:r>
      <w:r w:rsidR="001F1E53">
        <w:rPr>
          <w:rFonts w:hint="eastAsia"/>
          <w:sz w:val="22"/>
          <w:szCs w:val="22"/>
        </w:rPr>
        <w:t>５０</w:t>
      </w:r>
      <w:r w:rsidR="00AF1F5E">
        <w:rPr>
          <w:rFonts w:hint="eastAsia"/>
          <w:sz w:val="22"/>
          <w:szCs w:val="22"/>
        </w:rPr>
        <w:t>ℓ</w:t>
      </w:r>
      <w:r w:rsidR="001F1E53">
        <w:rPr>
          <w:rFonts w:hint="eastAsia"/>
          <w:sz w:val="22"/>
          <w:szCs w:val="22"/>
        </w:rPr>
        <w:t>以下</w:t>
      </w:r>
    </w:p>
    <w:p w14:paraId="69686A53" w14:textId="060A9E5E" w:rsidR="00291C04" w:rsidRDefault="00B075C3" w:rsidP="00B075C3">
      <w:pPr>
        <w:tabs>
          <w:tab w:val="left" w:pos="1276"/>
        </w:tabs>
        <w:ind w:firstLineChars="300" w:firstLine="660"/>
        <w:rPr>
          <w:sz w:val="22"/>
          <w:szCs w:val="22"/>
        </w:rPr>
      </w:pPr>
      <w:r>
        <w:rPr>
          <w:rFonts w:hint="eastAsia"/>
          <w:sz w:val="22"/>
          <w:szCs w:val="22"/>
        </w:rPr>
        <w:t>⑥</w:t>
      </w:r>
      <w:r w:rsidR="001F1E53">
        <w:rPr>
          <w:rFonts w:hint="eastAsia"/>
          <w:sz w:val="22"/>
          <w:szCs w:val="22"/>
        </w:rPr>
        <w:t>実使用湯量</w:t>
      </w:r>
      <w:r w:rsidR="00AF1F5E">
        <w:rPr>
          <w:rFonts w:hint="eastAsia"/>
          <w:sz w:val="22"/>
          <w:szCs w:val="22"/>
        </w:rPr>
        <w:t>：</w:t>
      </w:r>
      <w:r w:rsidR="001F1E53">
        <w:rPr>
          <w:rFonts w:hint="eastAsia"/>
          <w:sz w:val="22"/>
          <w:szCs w:val="22"/>
        </w:rPr>
        <w:t>約３８０ℓ以下（入浴者１６５㎝、６５㎏）</w:t>
      </w:r>
    </w:p>
    <w:p w14:paraId="46648CD2" w14:textId="0C81AF7D" w:rsidR="00174CB5" w:rsidRDefault="00174CB5" w:rsidP="00174CB5">
      <w:pPr>
        <w:tabs>
          <w:tab w:val="left" w:pos="1276"/>
        </w:tabs>
        <w:rPr>
          <w:sz w:val="22"/>
          <w:szCs w:val="22"/>
        </w:rPr>
      </w:pPr>
      <w:r>
        <w:rPr>
          <w:rFonts w:hint="eastAsia"/>
          <w:sz w:val="22"/>
          <w:szCs w:val="22"/>
        </w:rPr>
        <w:t xml:space="preserve">　　ロ　担架</w:t>
      </w:r>
    </w:p>
    <w:p w14:paraId="38F7DE04" w14:textId="77777777" w:rsidR="00B075C3" w:rsidRDefault="00B075C3" w:rsidP="00B075C3">
      <w:pPr>
        <w:ind w:firstLineChars="300" w:firstLine="660"/>
        <w:rPr>
          <w:sz w:val="22"/>
          <w:szCs w:val="22"/>
        </w:rPr>
      </w:pPr>
      <w:bookmarkStart w:id="0" w:name="_Hlk136424875"/>
      <w:r>
        <w:rPr>
          <w:rFonts w:hint="eastAsia"/>
          <w:sz w:val="22"/>
          <w:szCs w:val="22"/>
        </w:rPr>
        <w:t>➀浴槽外寸：１９５０（Ｌ）×７００（Ｗ）×２７５（Ｈ）</w:t>
      </w:r>
      <w:r>
        <w:rPr>
          <w:rFonts w:hint="eastAsia"/>
          <w:sz w:val="22"/>
          <w:szCs w:val="22"/>
        </w:rPr>
        <w:t>mm</w:t>
      </w:r>
      <w:r>
        <w:rPr>
          <w:rFonts w:hint="eastAsia"/>
          <w:sz w:val="22"/>
          <w:szCs w:val="22"/>
        </w:rPr>
        <w:t>以内</w:t>
      </w:r>
    </w:p>
    <w:p w14:paraId="180D091C" w14:textId="65C0FFA5" w:rsidR="00B075C3" w:rsidRPr="00174CB5" w:rsidRDefault="00B075C3" w:rsidP="00B075C3">
      <w:pPr>
        <w:ind w:firstLineChars="300" w:firstLine="660"/>
        <w:rPr>
          <w:sz w:val="22"/>
          <w:szCs w:val="22"/>
        </w:rPr>
      </w:pPr>
      <w:r>
        <w:rPr>
          <w:rFonts w:hint="eastAsia"/>
          <w:sz w:val="22"/>
          <w:szCs w:val="22"/>
        </w:rPr>
        <w:t>②質　　量：約４０ｋｇ以下</w:t>
      </w:r>
    </w:p>
    <w:bookmarkEnd w:id="0"/>
    <w:p w14:paraId="1EC8288C" w14:textId="19E1F506" w:rsidR="00174CB5" w:rsidRDefault="00174CB5" w:rsidP="00174CB5">
      <w:pPr>
        <w:tabs>
          <w:tab w:val="left" w:pos="1276"/>
        </w:tabs>
        <w:rPr>
          <w:sz w:val="22"/>
          <w:szCs w:val="22"/>
        </w:rPr>
      </w:pPr>
      <w:r>
        <w:rPr>
          <w:rFonts w:hint="eastAsia"/>
          <w:sz w:val="22"/>
          <w:szCs w:val="22"/>
        </w:rPr>
        <w:t xml:space="preserve">　　ハ　電動昇降式ストレッチャー</w:t>
      </w:r>
    </w:p>
    <w:p w14:paraId="05B562C9" w14:textId="3739C26C" w:rsidR="00174CB5" w:rsidRDefault="00B075C3" w:rsidP="00B075C3">
      <w:pPr>
        <w:ind w:firstLineChars="300" w:firstLine="660"/>
        <w:rPr>
          <w:sz w:val="22"/>
          <w:szCs w:val="22"/>
        </w:rPr>
      </w:pPr>
      <w:r>
        <w:rPr>
          <w:rFonts w:hint="eastAsia"/>
          <w:sz w:val="22"/>
          <w:szCs w:val="22"/>
        </w:rPr>
        <w:t>➀</w:t>
      </w:r>
      <w:r w:rsidR="00174CB5">
        <w:rPr>
          <w:rFonts w:hint="eastAsia"/>
          <w:sz w:val="22"/>
          <w:szCs w:val="22"/>
        </w:rPr>
        <w:t>浴槽外寸：１６４０（Ｌ）×６８２（Ｗ）×４８５～７２０（Ｈ）</w:t>
      </w:r>
      <w:r w:rsidR="00174CB5">
        <w:rPr>
          <w:rFonts w:hint="eastAsia"/>
          <w:sz w:val="22"/>
          <w:szCs w:val="22"/>
        </w:rPr>
        <w:t>mm</w:t>
      </w:r>
      <w:r w:rsidR="00174CB5">
        <w:rPr>
          <w:rFonts w:hint="eastAsia"/>
          <w:sz w:val="22"/>
          <w:szCs w:val="22"/>
        </w:rPr>
        <w:t>以内</w:t>
      </w:r>
    </w:p>
    <w:p w14:paraId="177AE842" w14:textId="07B6D423" w:rsidR="00174CB5" w:rsidRDefault="00B075C3" w:rsidP="00B075C3">
      <w:pPr>
        <w:ind w:firstLineChars="300" w:firstLine="660"/>
        <w:rPr>
          <w:sz w:val="22"/>
          <w:szCs w:val="22"/>
        </w:rPr>
      </w:pPr>
      <w:r>
        <w:rPr>
          <w:rFonts w:hint="eastAsia"/>
          <w:sz w:val="22"/>
          <w:szCs w:val="22"/>
        </w:rPr>
        <w:t>②</w:t>
      </w:r>
      <w:r w:rsidR="00174CB5">
        <w:rPr>
          <w:rFonts w:hint="eastAsia"/>
          <w:sz w:val="22"/>
          <w:szCs w:val="22"/>
        </w:rPr>
        <w:t>担架面高さ：５００～７３５</w:t>
      </w:r>
      <w:r w:rsidR="00174CB5">
        <w:rPr>
          <w:rFonts w:hint="eastAsia"/>
          <w:sz w:val="22"/>
          <w:szCs w:val="22"/>
        </w:rPr>
        <w:t>mm</w:t>
      </w:r>
    </w:p>
    <w:p w14:paraId="1A9B7F3B" w14:textId="3526B5F0" w:rsidR="00174CB5" w:rsidRPr="00174CB5" w:rsidRDefault="00B075C3" w:rsidP="00B075C3">
      <w:pPr>
        <w:ind w:firstLineChars="300" w:firstLine="660"/>
        <w:rPr>
          <w:sz w:val="22"/>
          <w:szCs w:val="22"/>
        </w:rPr>
      </w:pPr>
      <w:r>
        <w:rPr>
          <w:rFonts w:hint="eastAsia"/>
          <w:sz w:val="22"/>
          <w:szCs w:val="22"/>
        </w:rPr>
        <w:t>③</w:t>
      </w:r>
      <w:r w:rsidR="00174CB5">
        <w:rPr>
          <w:rFonts w:hint="eastAsia"/>
          <w:sz w:val="22"/>
          <w:szCs w:val="22"/>
        </w:rPr>
        <w:t>質　　量：約９０ｋｇ以下</w:t>
      </w:r>
    </w:p>
    <w:p w14:paraId="6F8E4DB4" w14:textId="77777777" w:rsidR="00174CB5" w:rsidRDefault="00174CB5" w:rsidP="00174CB5">
      <w:pPr>
        <w:tabs>
          <w:tab w:val="left" w:pos="1276"/>
        </w:tabs>
        <w:rPr>
          <w:sz w:val="22"/>
          <w:szCs w:val="22"/>
        </w:rPr>
      </w:pPr>
    </w:p>
    <w:p w14:paraId="65C3DA3A" w14:textId="503EF24B" w:rsidR="00AF1F5E" w:rsidRDefault="00174CB5" w:rsidP="008733EA">
      <w:pPr>
        <w:rPr>
          <w:sz w:val="22"/>
          <w:szCs w:val="22"/>
        </w:rPr>
      </w:pPr>
      <w:r>
        <w:rPr>
          <w:rFonts w:hint="eastAsia"/>
          <w:sz w:val="22"/>
          <w:szCs w:val="22"/>
        </w:rPr>
        <w:t xml:space="preserve">６　</w:t>
      </w:r>
      <w:r w:rsidR="00AF1F5E">
        <w:rPr>
          <w:rFonts w:hint="eastAsia"/>
          <w:sz w:val="22"/>
          <w:szCs w:val="22"/>
        </w:rPr>
        <w:t>運用的要件</w:t>
      </w:r>
    </w:p>
    <w:p w14:paraId="2597C860" w14:textId="77777777" w:rsidR="008733EA" w:rsidRDefault="008733EA" w:rsidP="008733EA">
      <w:pPr>
        <w:ind w:firstLineChars="200" w:firstLine="440"/>
        <w:rPr>
          <w:sz w:val="22"/>
          <w:szCs w:val="22"/>
        </w:rPr>
      </w:pPr>
      <w:r>
        <w:rPr>
          <w:rFonts w:hint="eastAsia"/>
          <w:sz w:val="22"/>
          <w:szCs w:val="22"/>
        </w:rPr>
        <w:t xml:space="preserve">イ　</w:t>
      </w:r>
      <w:r w:rsidR="00E60FCD">
        <w:rPr>
          <w:rFonts w:hint="eastAsia"/>
          <w:sz w:val="22"/>
          <w:szCs w:val="22"/>
        </w:rPr>
        <w:t>浴槽本体</w:t>
      </w:r>
    </w:p>
    <w:p w14:paraId="5364E284" w14:textId="146E9502" w:rsidR="00B075C3" w:rsidRPr="00EF1DAD" w:rsidRDefault="00EF1DAD" w:rsidP="00EF1DAD">
      <w:pPr>
        <w:ind w:firstLineChars="300" w:firstLine="660"/>
        <w:rPr>
          <w:sz w:val="22"/>
          <w:szCs w:val="22"/>
        </w:rPr>
      </w:pPr>
      <w:r>
        <w:rPr>
          <w:rFonts w:hint="eastAsia"/>
          <w:sz w:val="22"/>
          <w:szCs w:val="22"/>
        </w:rPr>
        <w:t>➀</w:t>
      </w:r>
      <w:r w:rsidR="00F21C33" w:rsidRPr="00EF1DAD">
        <w:rPr>
          <w:rFonts w:hint="eastAsia"/>
          <w:sz w:val="22"/>
          <w:szCs w:val="22"/>
        </w:rPr>
        <w:t xml:space="preserve"> </w:t>
      </w:r>
      <w:r w:rsidR="005B2824">
        <w:rPr>
          <w:sz w:val="22"/>
          <w:szCs w:val="22"/>
        </w:rPr>
        <w:t xml:space="preserve"> </w:t>
      </w:r>
      <w:r w:rsidR="00B075C3" w:rsidRPr="00EF1DAD">
        <w:rPr>
          <w:rFonts w:hint="eastAsia"/>
          <w:sz w:val="22"/>
          <w:szCs w:val="22"/>
        </w:rPr>
        <w:t>入浴</w:t>
      </w:r>
      <w:r w:rsidR="00525EBF" w:rsidRPr="00EF1DAD">
        <w:rPr>
          <w:rFonts w:hint="eastAsia"/>
          <w:sz w:val="22"/>
          <w:szCs w:val="22"/>
        </w:rPr>
        <w:t>者に</w:t>
      </w:r>
      <w:r w:rsidR="00B075C3" w:rsidRPr="00EF1DAD">
        <w:rPr>
          <w:rFonts w:hint="eastAsia"/>
          <w:sz w:val="22"/>
          <w:szCs w:val="22"/>
        </w:rPr>
        <w:t>不安を与えないように、</w:t>
      </w:r>
      <w:r w:rsidR="00525EBF" w:rsidRPr="00EF1DAD">
        <w:rPr>
          <w:rFonts w:hint="eastAsia"/>
          <w:sz w:val="22"/>
          <w:szCs w:val="22"/>
        </w:rPr>
        <w:t>入浴</w:t>
      </w:r>
      <w:r w:rsidR="00B075C3" w:rsidRPr="00EF1DAD">
        <w:rPr>
          <w:rFonts w:hint="eastAsia"/>
          <w:sz w:val="22"/>
          <w:szCs w:val="22"/>
        </w:rPr>
        <w:t>者の乗った担架は昇降せず、浴槽が昇降して入浴</w:t>
      </w:r>
    </w:p>
    <w:p w14:paraId="4AEED487" w14:textId="1B602B2B" w:rsidR="008733EA" w:rsidRPr="00B075C3" w:rsidRDefault="00B075C3" w:rsidP="005B2824">
      <w:pPr>
        <w:ind w:left="633" w:firstLineChars="150" w:firstLine="330"/>
        <w:rPr>
          <w:sz w:val="22"/>
          <w:szCs w:val="22"/>
        </w:rPr>
      </w:pPr>
      <w:r w:rsidRPr="00B075C3">
        <w:rPr>
          <w:rFonts w:hint="eastAsia"/>
          <w:sz w:val="22"/>
          <w:szCs w:val="22"/>
        </w:rPr>
        <w:t>が</w:t>
      </w:r>
      <w:r w:rsidR="00525EBF" w:rsidRPr="00B075C3">
        <w:rPr>
          <w:rFonts w:hint="eastAsia"/>
          <w:sz w:val="22"/>
          <w:szCs w:val="22"/>
        </w:rPr>
        <w:t>できること</w:t>
      </w:r>
      <w:r w:rsidR="00DD3E12" w:rsidRPr="00B075C3">
        <w:rPr>
          <w:rFonts w:hint="eastAsia"/>
          <w:sz w:val="22"/>
          <w:szCs w:val="22"/>
        </w:rPr>
        <w:t>。</w:t>
      </w:r>
    </w:p>
    <w:p w14:paraId="455060AE" w14:textId="6D2B6A90" w:rsidR="00B075C3" w:rsidRPr="00EF1DAD" w:rsidRDefault="00F21C33" w:rsidP="00EF1DAD">
      <w:pPr>
        <w:ind w:firstLineChars="250" w:firstLine="550"/>
        <w:rPr>
          <w:rFonts w:cs="ＭＳ 明朝"/>
          <w:sz w:val="22"/>
          <w:szCs w:val="22"/>
        </w:rPr>
      </w:pPr>
      <w:r w:rsidRPr="00EF1DAD">
        <w:rPr>
          <w:rFonts w:hint="eastAsia"/>
          <w:sz w:val="22"/>
          <w:szCs w:val="22"/>
        </w:rPr>
        <w:t xml:space="preserve"> </w:t>
      </w:r>
      <w:r w:rsidR="005B2824">
        <w:rPr>
          <w:rFonts w:hint="eastAsia"/>
          <w:sz w:val="22"/>
          <w:szCs w:val="22"/>
        </w:rPr>
        <w:t>②</w:t>
      </w:r>
      <w:r w:rsidR="005B2824">
        <w:rPr>
          <w:rFonts w:hint="eastAsia"/>
          <w:sz w:val="22"/>
          <w:szCs w:val="22"/>
        </w:rPr>
        <w:t xml:space="preserve"> </w:t>
      </w:r>
      <w:r w:rsidR="005B2824">
        <w:rPr>
          <w:sz w:val="22"/>
          <w:szCs w:val="22"/>
        </w:rPr>
        <w:t xml:space="preserve"> </w:t>
      </w:r>
      <w:r w:rsidR="00B075C3" w:rsidRPr="00EF1DAD">
        <w:rPr>
          <w:rFonts w:hint="eastAsia"/>
          <w:sz w:val="22"/>
          <w:szCs w:val="22"/>
        </w:rPr>
        <w:t>担架キャッチャーが浴槽中央部から１８０㎜自動的に移動し、担架移動の際の前傾姿勢</w:t>
      </w:r>
    </w:p>
    <w:p w14:paraId="475C2E16" w14:textId="75F7CBAA" w:rsidR="008733EA" w:rsidRPr="00B075C3" w:rsidRDefault="00B075C3" w:rsidP="005B2824">
      <w:pPr>
        <w:ind w:left="656" w:firstLineChars="150" w:firstLine="330"/>
        <w:rPr>
          <w:sz w:val="22"/>
          <w:szCs w:val="22"/>
        </w:rPr>
      </w:pPr>
      <w:r w:rsidRPr="00B075C3">
        <w:rPr>
          <w:rFonts w:hint="eastAsia"/>
          <w:sz w:val="22"/>
          <w:szCs w:val="22"/>
        </w:rPr>
        <w:t>を和らげ</w:t>
      </w:r>
      <w:r w:rsidR="00187259">
        <w:rPr>
          <w:rFonts w:hint="eastAsia"/>
          <w:sz w:val="22"/>
          <w:szCs w:val="22"/>
        </w:rPr>
        <w:t>介護者</w:t>
      </w:r>
      <w:r w:rsidR="007504CD">
        <w:rPr>
          <w:rFonts w:hint="eastAsia"/>
          <w:sz w:val="22"/>
          <w:szCs w:val="22"/>
        </w:rPr>
        <w:t>の</w:t>
      </w:r>
      <w:r w:rsidR="00187259">
        <w:rPr>
          <w:rFonts w:hint="eastAsia"/>
          <w:sz w:val="22"/>
          <w:szCs w:val="22"/>
        </w:rPr>
        <w:t>軽減</w:t>
      </w:r>
      <w:r w:rsidRPr="00B075C3">
        <w:rPr>
          <w:rFonts w:hint="eastAsia"/>
          <w:sz w:val="22"/>
          <w:szCs w:val="22"/>
        </w:rPr>
        <w:t>ができること。</w:t>
      </w:r>
    </w:p>
    <w:p w14:paraId="3660E32D" w14:textId="03B10887" w:rsidR="008733EA" w:rsidRPr="00EF1DAD" w:rsidRDefault="00EF1DAD" w:rsidP="00EF1DAD">
      <w:pPr>
        <w:ind w:firstLineChars="300" w:firstLine="660"/>
        <w:rPr>
          <w:sz w:val="22"/>
          <w:szCs w:val="22"/>
        </w:rPr>
      </w:pPr>
      <w:r>
        <w:rPr>
          <w:rFonts w:hint="eastAsia"/>
          <w:sz w:val="22"/>
          <w:szCs w:val="22"/>
        </w:rPr>
        <w:t>③</w:t>
      </w:r>
      <w:r w:rsidR="00F21C33" w:rsidRPr="00EF1DAD">
        <w:rPr>
          <w:rFonts w:hint="eastAsia"/>
          <w:sz w:val="22"/>
          <w:szCs w:val="22"/>
        </w:rPr>
        <w:t xml:space="preserve"> </w:t>
      </w:r>
      <w:r w:rsidR="005B2824">
        <w:rPr>
          <w:sz w:val="22"/>
          <w:szCs w:val="22"/>
        </w:rPr>
        <w:t xml:space="preserve"> </w:t>
      </w:r>
      <w:r w:rsidR="002938F5" w:rsidRPr="00EF1DAD">
        <w:rPr>
          <w:rFonts w:hint="eastAsia"/>
          <w:sz w:val="22"/>
          <w:szCs w:val="22"/>
        </w:rPr>
        <w:t>自動給湯及び差し湯の高温給湯（４６℃以上）を停止する安全装置を装備していること。</w:t>
      </w:r>
    </w:p>
    <w:p w14:paraId="3DF7FF61" w14:textId="39A0CD4E" w:rsidR="008733EA" w:rsidRPr="00EF1DAD" w:rsidRDefault="00EF1DAD" w:rsidP="00EF1DAD">
      <w:pPr>
        <w:ind w:left="656"/>
        <w:rPr>
          <w:sz w:val="22"/>
          <w:szCs w:val="22"/>
        </w:rPr>
      </w:pPr>
      <w:r>
        <w:rPr>
          <w:rFonts w:hint="eastAsia"/>
          <w:sz w:val="22"/>
          <w:szCs w:val="22"/>
        </w:rPr>
        <w:t>④</w:t>
      </w:r>
      <w:r w:rsidR="00F21C33" w:rsidRPr="00EF1DAD">
        <w:rPr>
          <w:rFonts w:hint="eastAsia"/>
          <w:sz w:val="22"/>
          <w:szCs w:val="22"/>
        </w:rPr>
        <w:t xml:space="preserve"> </w:t>
      </w:r>
      <w:r w:rsidR="005B2824">
        <w:rPr>
          <w:sz w:val="22"/>
          <w:szCs w:val="22"/>
        </w:rPr>
        <w:t xml:space="preserve"> </w:t>
      </w:r>
      <w:r w:rsidR="002938F5" w:rsidRPr="00EF1DAD">
        <w:rPr>
          <w:rFonts w:hint="eastAsia"/>
          <w:sz w:val="22"/>
          <w:szCs w:val="22"/>
        </w:rPr>
        <w:t>槽内温度が高温（４４℃以上）の時は浴槽が上昇しない安全装置を装備していること。</w:t>
      </w:r>
    </w:p>
    <w:p w14:paraId="6E0CF165" w14:textId="68F0EDE5" w:rsidR="008733EA" w:rsidRPr="00EF1DAD" w:rsidRDefault="00EF1DAD" w:rsidP="00EF1DAD">
      <w:pPr>
        <w:ind w:firstLineChars="300" w:firstLine="660"/>
        <w:rPr>
          <w:sz w:val="22"/>
          <w:szCs w:val="22"/>
        </w:rPr>
      </w:pPr>
      <w:r>
        <w:rPr>
          <w:rFonts w:hint="eastAsia"/>
          <w:sz w:val="22"/>
          <w:szCs w:val="22"/>
        </w:rPr>
        <w:t>⑤</w:t>
      </w:r>
      <w:r w:rsidR="00F21C33" w:rsidRPr="00EF1DAD">
        <w:rPr>
          <w:rFonts w:hint="eastAsia"/>
          <w:sz w:val="22"/>
          <w:szCs w:val="22"/>
        </w:rPr>
        <w:t xml:space="preserve"> </w:t>
      </w:r>
      <w:r w:rsidR="005B2824">
        <w:rPr>
          <w:sz w:val="22"/>
          <w:szCs w:val="22"/>
        </w:rPr>
        <w:t xml:space="preserve"> </w:t>
      </w:r>
      <w:r w:rsidR="002938F5" w:rsidRPr="00EF1DAD">
        <w:rPr>
          <w:rFonts w:hint="eastAsia"/>
          <w:sz w:val="22"/>
          <w:szCs w:val="22"/>
        </w:rPr>
        <w:t>給湯及び浴槽内の湯温が高温時（４４℃以上）に注意を促す表示がされること。</w:t>
      </w:r>
    </w:p>
    <w:p w14:paraId="0195A2A3" w14:textId="7DE34BBF" w:rsidR="008733EA" w:rsidRDefault="00F21C33" w:rsidP="00F21C33">
      <w:pPr>
        <w:ind w:left="843" w:hanging="425"/>
        <w:rPr>
          <w:sz w:val="22"/>
          <w:szCs w:val="22"/>
        </w:rPr>
      </w:pPr>
      <w:r w:rsidRPr="00F21C33">
        <w:rPr>
          <w:rFonts w:hint="eastAsia"/>
          <w:sz w:val="22"/>
          <w:szCs w:val="22"/>
        </w:rPr>
        <w:t xml:space="preserve">　</w:t>
      </w:r>
      <w:r w:rsidRPr="00F21C33">
        <w:rPr>
          <w:sz w:val="22"/>
          <w:szCs w:val="22"/>
        </w:rPr>
        <w:t xml:space="preserve">⑥ </w:t>
      </w:r>
      <w:r>
        <w:rPr>
          <w:sz w:val="22"/>
          <w:szCs w:val="22"/>
        </w:rPr>
        <w:t xml:space="preserve"> </w:t>
      </w:r>
      <w:r w:rsidR="00F161FE" w:rsidRPr="00F21C33">
        <w:rPr>
          <w:rFonts w:hint="eastAsia"/>
          <w:sz w:val="22"/>
          <w:szCs w:val="22"/>
        </w:rPr>
        <w:t>差し湯の際、湯量を調整できるよう、湯量調節レバーを装備していること。</w:t>
      </w:r>
    </w:p>
    <w:p w14:paraId="0F6B9E95" w14:textId="249C7243" w:rsidR="00F21C33" w:rsidRPr="00A06947" w:rsidRDefault="00A06947" w:rsidP="00EF1DAD">
      <w:pPr>
        <w:ind w:left="567" w:firstLineChars="50" w:firstLine="110"/>
        <w:rPr>
          <w:sz w:val="22"/>
          <w:szCs w:val="22"/>
        </w:rPr>
      </w:pPr>
      <w:r>
        <w:rPr>
          <w:rFonts w:hint="eastAsia"/>
          <w:sz w:val="22"/>
          <w:szCs w:val="22"/>
        </w:rPr>
        <w:t xml:space="preserve">⑦　</w:t>
      </w:r>
      <w:r w:rsidR="00F21C33" w:rsidRPr="00A06947">
        <w:rPr>
          <w:rFonts w:hint="eastAsia"/>
          <w:sz w:val="22"/>
          <w:szCs w:val="22"/>
        </w:rPr>
        <w:t>担架と浴槽の接触事故を防ぐため、入浴用担架が所定の位置にセットされなければ、浴</w:t>
      </w:r>
    </w:p>
    <w:p w14:paraId="648CECE7" w14:textId="42739121" w:rsidR="008733EA" w:rsidRPr="00F21C33" w:rsidRDefault="00C313C5" w:rsidP="005B2824">
      <w:pPr>
        <w:ind w:firstLineChars="450" w:firstLine="990"/>
        <w:rPr>
          <w:sz w:val="22"/>
          <w:szCs w:val="22"/>
        </w:rPr>
      </w:pPr>
      <w:r w:rsidRPr="00F21C33">
        <w:rPr>
          <w:rFonts w:hint="eastAsia"/>
          <w:sz w:val="22"/>
          <w:szCs w:val="22"/>
        </w:rPr>
        <w:t>槽が昇降しない安全装置が標準装備されていること</w:t>
      </w:r>
      <w:r w:rsidR="00BE7E01" w:rsidRPr="00F21C33">
        <w:rPr>
          <w:rFonts w:hint="eastAsia"/>
          <w:sz w:val="22"/>
          <w:szCs w:val="22"/>
        </w:rPr>
        <w:t>。</w:t>
      </w:r>
    </w:p>
    <w:p w14:paraId="51D56C62" w14:textId="6FA4ED6E" w:rsidR="00314F1F" w:rsidRPr="00A06947" w:rsidRDefault="00A06947" w:rsidP="00EF1DAD">
      <w:pPr>
        <w:ind w:firstLineChars="307" w:firstLine="675"/>
        <w:rPr>
          <w:rFonts w:cs="ＭＳ 明朝"/>
          <w:sz w:val="22"/>
          <w:szCs w:val="22"/>
        </w:rPr>
      </w:pPr>
      <w:r w:rsidRPr="00A06947">
        <w:rPr>
          <w:rFonts w:hint="eastAsia"/>
          <w:sz w:val="22"/>
          <w:szCs w:val="22"/>
        </w:rPr>
        <w:lastRenderedPageBreak/>
        <w:t>⑧</w:t>
      </w:r>
      <w:r>
        <w:rPr>
          <w:rFonts w:hint="eastAsia"/>
          <w:sz w:val="22"/>
          <w:szCs w:val="22"/>
        </w:rPr>
        <w:t xml:space="preserve"> </w:t>
      </w:r>
      <w:r w:rsidR="005B2824">
        <w:rPr>
          <w:sz w:val="22"/>
          <w:szCs w:val="22"/>
        </w:rPr>
        <w:t xml:space="preserve"> </w:t>
      </w:r>
      <w:r w:rsidR="00F21C33" w:rsidRPr="00A06947">
        <w:rPr>
          <w:rFonts w:hint="eastAsia"/>
          <w:sz w:val="22"/>
          <w:szCs w:val="22"/>
        </w:rPr>
        <w:t>ストレッチャーが浴槽に正しくセットされたことを確認する「連結完了ランプ」が</w:t>
      </w:r>
      <w:r w:rsidR="00854B7B" w:rsidRPr="00A06947">
        <w:rPr>
          <w:rFonts w:hint="eastAsia"/>
          <w:sz w:val="22"/>
          <w:szCs w:val="22"/>
        </w:rPr>
        <w:t>標準</w:t>
      </w:r>
    </w:p>
    <w:p w14:paraId="0D6941C6" w14:textId="0C1CE19C" w:rsidR="008733EA" w:rsidRPr="00F21C33" w:rsidRDefault="00314F1F" w:rsidP="005B2824">
      <w:pPr>
        <w:pStyle w:val="a9"/>
        <w:ind w:leftChars="0" w:left="910" w:firstLineChars="50" w:firstLine="110"/>
        <w:rPr>
          <w:sz w:val="22"/>
          <w:szCs w:val="22"/>
        </w:rPr>
      </w:pPr>
      <w:r>
        <w:rPr>
          <w:rFonts w:cs="Times New Roman" w:hint="eastAsia"/>
          <w:sz w:val="22"/>
          <w:szCs w:val="22"/>
        </w:rPr>
        <w:t>装備されていること</w:t>
      </w:r>
      <w:r w:rsidR="0013307B" w:rsidRPr="00F21C33">
        <w:rPr>
          <w:rFonts w:hint="eastAsia"/>
          <w:sz w:val="22"/>
          <w:szCs w:val="22"/>
        </w:rPr>
        <w:t>。</w:t>
      </w:r>
    </w:p>
    <w:p w14:paraId="1A0CFE6E" w14:textId="32367EA2" w:rsidR="008733EA" w:rsidRPr="00A06947" w:rsidRDefault="00A06947" w:rsidP="00A06947">
      <w:pPr>
        <w:ind w:firstLineChars="300" w:firstLine="660"/>
        <w:rPr>
          <w:sz w:val="22"/>
          <w:szCs w:val="22"/>
        </w:rPr>
      </w:pPr>
      <w:r>
        <w:rPr>
          <w:rFonts w:hint="eastAsia"/>
          <w:sz w:val="22"/>
          <w:szCs w:val="22"/>
        </w:rPr>
        <w:t>⑨</w:t>
      </w:r>
      <w:r>
        <w:rPr>
          <w:rFonts w:hint="eastAsia"/>
          <w:sz w:val="22"/>
          <w:szCs w:val="22"/>
        </w:rPr>
        <w:t xml:space="preserve"> </w:t>
      </w:r>
      <w:r w:rsidR="005B2824">
        <w:rPr>
          <w:sz w:val="22"/>
          <w:szCs w:val="22"/>
        </w:rPr>
        <w:t xml:space="preserve"> </w:t>
      </w:r>
      <w:r w:rsidR="007D6CC8" w:rsidRPr="00A06947">
        <w:rPr>
          <w:rFonts w:hint="eastAsia"/>
          <w:sz w:val="22"/>
          <w:szCs w:val="22"/>
        </w:rPr>
        <w:t>ハンドシャワー湯温が高温時（４３℃以上）にはランプが点滅し注意を促せること。</w:t>
      </w:r>
    </w:p>
    <w:p w14:paraId="7F898FF5" w14:textId="1B233F0C" w:rsidR="008733EA" w:rsidRPr="00A06947" w:rsidRDefault="00A06947" w:rsidP="00A06947">
      <w:pPr>
        <w:ind w:firstLineChars="300" w:firstLine="660"/>
        <w:rPr>
          <w:sz w:val="22"/>
          <w:szCs w:val="22"/>
        </w:rPr>
      </w:pPr>
      <w:r>
        <w:rPr>
          <w:rFonts w:hint="eastAsia"/>
          <w:sz w:val="22"/>
          <w:szCs w:val="22"/>
        </w:rPr>
        <w:t>⑩</w:t>
      </w:r>
      <w:r>
        <w:rPr>
          <w:rFonts w:hint="eastAsia"/>
          <w:sz w:val="22"/>
          <w:szCs w:val="22"/>
        </w:rPr>
        <w:t xml:space="preserve"> </w:t>
      </w:r>
      <w:r w:rsidR="005B2824">
        <w:rPr>
          <w:sz w:val="22"/>
          <w:szCs w:val="22"/>
        </w:rPr>
        <w:t xml:space="preserve"> </w:t>
      </w:r>
      <w:r w:rsidR="00314F1F" w:rsidRPr="00A06947">
        <w:rPr>
          <w:rFonts w:hint="eastAsia"/>
          <w:sz w:val="22"/>
          <w:szCs w:val="22"/>
        </w:rPr>
        <w:t>デジタル</w:t>
      </w:r>
      <w:r w:rsidR="007D6CC8" w:rsidRPr="00A06947">
        <w:rPr>
          <w:rFonts w:hint="eastAsia"/>
          <w:sz w:val="22"/>
          <w:szCs w:val="22"/>
        </w:rPr>
        <w:t>表示パネルに</w:t>
      </w:r>
      <w:r w:rsidR="00314F1F" w:rsidRPr="00A06947">
        <w:rPr>
          <w:rFonts w:hint="eastAsia"/>
          <w:sz w:val="22"/>
          <w:szCs w:val="22"/>
        </w:rPr>
        <w:t>て入浴時間が表示され安全であること</w:t>
      </w:r>
      <w:r w:rsidR="00BE7E01" w:rsidRPr="00A06947">
        <w:rPr>
          <w:rFonts w:hint="eastAsia"/>
          <w:sz w:val="22"/>
          <w:szCs w:val="22"/>
        </w:rPr>
        <w:t>。</w:t>
      </w:r>
    </w:p>
    <w:p w14:paraId="5B64AD94" w14:textId="14691029" w:rsidR="008733EA" w:rsidRDefault="00BE7E01" w:rsidP="008733EA">
      <w:pPr>
        <w:ind w:leftChars="199" w:left="843" w:hangingChars="193" w:hanging="425"/>
        <w:rPr>
          <w:sz w:val="22"/>
          <w:szCs w:val="22"/>
        </w:rPr>
      </w:pPr>
      <w:r>
        <w:rPr>
          <w:rFonts w:hint="eastAsia"/>
          <w:sz w:val="22"/>
          <w:szCs w:val="22"/>
        </w:rPr>
        <w:t xml:space="preserve">　⑪　</w:t>
      </w:r>
      <w:r w:rsidR="00A06947">
        <w:rPr>
          <w:rFonts w:hint="eastAsia"/>
          <w:sz w:val="22"/>
          <w:szCs w:val="22"/>
        </w:rPr>
        <w:t>給湯温度計と浴槽内温度計を搭載していること</w:t>
      </w:r>
      <w:r w:rsidR="00E60FCD">
        <w:rPr>
          <w:rFonts w:hint="eastAsia"/>
          <w:sz w:val="22"/>
          <w:szCs w:val="22"/>
        </w:rPr>
        <w:t>。</w:t>
      </w:r>
    </w:p>
    <w:p w14:paraId="69FB7863" w14:textId="2C5F781E" w:rsidR="00EF1DAD" w:rsidRDefault="007504CD" w:rsidP="00EF1DAD">
      <w:pPr>
        <w:ind w:leftChars="299" w:left="833" w:hangingChars="93" w:hanging="205"/>
        <w:rPr>
          <w:sz w:val="22"/>
          <w:szCs w:val="22"/>
        </w:rPr>
      </w:pPr>
      <w:r>
        <w:rPr>
          <w:rFonts w:hint="eastAsia"/>
          <w:sz w:val="22"/>
          <w:szCs w:val="22"/>
        </w:rPr>
        <w:t>⑫</w:t>
      </w:r>
      <w:r w:rsidR="00EF1DAD">
        <w:rPr>
          <w:rFonts w:hint="eastAsia"/>
          <w:sz w:val="22"/>
          <w:szCs w:val="22"/>
        </w:rPr>
        <w:t xml:space="preserve">　浴槽給</w:t>
      </w:r>
      <w:r>
        <w:rPr>
          <w:rFonts w:hint="eastAsia"/>
          <w:sz w:val="22"/>
          <w:szCs w:val="22"/>
        </w:rPr>
        <w:t>湯</w:t>
      </w:r>
      <w:r w:rsidR="00EF1DAD">
        <w:rPr>
          <w:rFonts w:hint="eastAsia"/>
          <w:sz w:val="22"/>
          <w:szCs w:val="22"/>
        </w:rPr>
        <w:t>時に、適正水位で給湯を自動停止させる機能を有していること。</w:t>
      </w:r>
    </w:p>
    <w:p w14:paraId="4063DF1B" w14:textId="2509E26D" w:rsidR="008733EA" w:rsidRDefault="00E60FCD" w:rsidP="008733EA">
      <w:pPr>
        <w:ind w:leftChars="199" w:left="843" w:hangingChars="193" w:hanging="425"/>
        <w:rPr>
          <w:sz w:val="22"/>
          <w:szCs w:val="22"/>
        </w:rPr>
      </w:pPr>
      <w:r>
        <w:rPr>
          <w:rFonts w:hint="eastAsia"/>
          <w:sz w:val="22"/>
          <w:szCs w:val="22"/>
        </w:rPr>
        <w:t xml:space="preserve">　</w:t>
      </w:r>
      <w:r w:rsidR="00EF1DAD">
        <w:rPr>
          <w:rFonts w:hint="eastAsia"/>
          <w:sz w:val="22"/>
          <w:szCs w:val="22"/>
        </w:rPr>
        <w:t>⑬</w:t>
      </w:r>
      <w:r>
        <w:rPr>
          <w:rFonts w:hint="eastAsia"/>
          <w:sz w:val="22"/>
          <w:szCs w:val="22"/>
        </w:rPr>
        <w:t xml:space="preserve">　</w:t>
      </w:r>
      <w:r w:rsidR="00EF1DAD">
        <w:rPr>
          <w:rFonts w:hint="eastAsia"/>
          <w:sz w:val="22"/>
          <w:szCs w:val="22"/>
        </w:rPr>
        <w:t>入浴中の停電時、浴槽を下降できるように非常用浴槽下降レバーを装置していること。</w:t>
      </w:r>
    </w:p>
    <w:p w14:paraId="0AEDCD3E" w14:textId="77777777" w:rsidR="005B2824" w:rsidRDefault="00E60FCD" w:rsidP="008733EA">
      <w:pPr>
        <w:ind w:leftChars="199" w:left="843" w:hangingChars="193" w:hanging="425"/>
        <w:rPr>
          <w:sz w:val="22"/>
          <w:szCs w:val="22"/>
        </w:rPr>
      </w:pPr>
      <w:r>
        <w:rPr>
          <w:rFonts w:hint="eastAsia"/>
          <w:sz w:val="22"/>
          <w:szCs w:val="22"/>
        </w:rPr>
        <w:t xml:space="preserve">　⑭　</w:t>
      </w:r>
      <w:r w:rsidR="006E56B5">
        <w:rPr>
          <w:rFonts w:hint="eastAsia"/>
          <w:sz w:val="22"/>
          <w:szCs w:val="22"/>
        </w:rPr>
        <w:t>操作を音声で案内する音声サポート機能を搭載していること。</w:t>
      </w:r>
      <w:r w:rsidR="00EF1DAD">
        <w:rPr>
          <w:rFonts w:hint="eastAsia"/>
          <w:sz w:val="22"/>
          <w:szCs w:val="22"/>
        </w:rPr>
        <w:t>また、音声機能はメイン</w:t>
      </w:r>
    </w:p>
    <w:p w14:paraId="1E370FC3" w14:textId="26AB0BBB" w:rsidR="008733EA" w:rsidRDefault="00EF1DAD" w:rsidP="005B2824">
      <w:pPr>
        <w:ind w:leftChars="349" w:left="733" w:firstLineChars="100" w:firstLine="220"/>
        <w:rPr>
          <w:sz w:val="22"/>
          <w:szCs w:val="22"/>
        </w:rPr>
      </w:pPr>
      <w:r>
        <w:rPr>
          <w:rFonts w:hint="eastAsia"/>
          <w:sz w:val="22"/>
          <w:szCs w:val="22"/>
        </w:rPr>
        <w:t>パネルのボタン操作で簡易に入切が行えること</w:t>
      </w:r>
      <w:r w:rsidR="00E60FCD">
        <w:rPr>
          <w:rFonts w:hint="eastAsia"/>
          <w:sz w:val="22"/>
          <w:szCs w:val="22"/>
        </w:rPr>
        <w:t>。</w:t>
      </w:r>
    </w:p>
    <w:p w14:paraId="3378E1C9" w14:textId="77777777" w:rsidR="005B2824" w:rsidRDefault="00E60FCD" w:rsidP="008733EA">
      <w:pPr>
        <w:ind w:leftChars="199" w:left="843" w:hangingChars="193" w:hanging="425"/>
        <w:rPr>
          <w:sz w:val="22"/>
          <w:szCs w:val="22"/>
        </w:rPr>
      </w:pPr>
      <w:r>
        <w:rPr>
          <w:rFonts w:hint="eastAsia"/>
          <w:sz w:val="22"/>
          <w:szCs w:val="22"/>
        </w:rPr>
        <w:t xml:space="preserve">　⑮　</w:t>
      </w:r>
      <w:r w:rsidR="006E56B5">
        <w:rPr>
          <w:rFonts w:hint="eastAsia"/>
          <w:sz w:val="22"/>
          <w:szCs w:val="22"/>
        </w:rPr>
        <w:t>衛生面を考慮して、厚労省の指針に沿った殺菌を行える塩素殺菌装置を有していること。</w:t>
      </w:r>
    </w:p>
    <w:p w14:paraId="646417C0" w14:textId="77777777" w:rsidR="005B2824" w:rsidRDefault="006E56B5" w:rsidP="005B2824">
      <w:pPr>
        <w:ind w:leftChars="349" w:left="733" w:firstLineChars="100" w:firstLine="220"/>
        <w:rPr>
          <w:sz w:val="22"/>
          <w:szCs w:val="22"/>
        </w:rPr>
      </w:pPr>
      <w:r>
        <w:rPr>
          <w:rFonts w:hint="eastAsia"/>
          <w:sz w:val="22"/>
          <w:szCs w:val="22"/>
        </w:rPr>
        <w:t>入浴中に浴槽のお湯を殺菌する刺激を抑えた薄めの塩素殺菌（</w:t>
      </w:r>
      <w:r>
        <w:rPr>
          <w:rFonts w:hint="eastAsia"/>
          <w:sz w:val="22"/>
          <w:szCs w:val="22"/>
        </w:rPr>
        <w:t>0.6ppm</w:t>
      </w:r>
      <w:r>
        <w:rPr>
          <w:rFonts w:hint="eastAsia"/>
          <w:sz w:val="22"/>
          <w:szCs w:val="22"/>
        </w:rPr>
        <w:t>程度）と、一日の</w:t>
      </w:r>
    </w:p>
    <w:p w14:paraId="07D4BFE0" w14:textId="77777777" w:rsidR="005B2824" w:rsidRDefault="006E56B5" w:rsidP="005B2824">
      <w:pPr>
        <w:ind w:leftChars="349" w:left="733" w:firstLineChars="100" w:firstLine="220"/>
        <w:rPr>
          <w:sz w:val="22"/>
          <w:szCs w:val="22"/>
        </w:rPr>
      </w:pPr>
      <w:r>
        <w:rPr>
          <w:rFonts w:hint="eastAsia"/>
          <w:sz w:val="22"/>
          <w:szCs w:val="22"/>
        </w:rPr>
        <w:t>終わりに浴槽と担架を同時に殺菌する塩素殺菌（１</w:t>
      </w:r>
      <w:r>
        <w:rPr>
          <w:rFonts w:hint="eastAsia"/>
          <w:sz w:val="22"/>
          <w:szCs w:val="22"/>
        </w:rPr>
        <w:t>ppm</w:t>
      </w:r>
      <w:r>
        <w:rPr>
          <w:rFonts w:hint="eastAsia"/>
          <w:sz w:val="22"/>
          <w:szCs w:val="22"/>
        </w:rPr>
        <w:t>程度）を選べる機能を有してい</w:t>
      </w:r>
    </w:p>
    <w:p w14:paraId="41647293" w14:textId="6EEFFD49" w:rsidR="008733EA" w:rsidRDefault="006E56B5" w:rsidP="005B2824">
      <w:pPr>
        <w:ind w:leftChars="349" w:left="733" w:firstLineChars="100" w:firstLine="220"/>
        <w:rPr>
          <w:sz w:val="22"/>
          <w:szCs w:val="22"/>
        </w:rPr>
      </w:pPr>
      <w:r>
        <w:rPr>
          <w:rFonts w:hint="eastAsia"/>
          <w:sz w:val="22"/>
          <w:szCs w:val="22"/>
        </w:rPr>
        <w:t>ること。</w:t>
      </w:r>
    </w:p>
    <w:p w14:paraId="458C36DC" w14:textId="301819F8" w:rsidR="00013FE0" w:rsidRDefault="00E60FCD" w:rsidP="008733EA">
      <w:pPr>
        <w:ind w:leftChars="199" w:left="843" w:hangingChars="193" w:hanging="425"/>
        <w:rPr>
          <w:sz w:val="22"/>
          <w:szCs w:val="22"/>
        </w:rPr>
      </w:pPr>
      <w:r>
        <w:rPr>
          <w:rFonts w:hint="eastAsia"/>
          <w:sz w:val="22"/>
          <w:szCs w:val="22"/>
        </w:rPr>
        <w:t xml:space="preserve">　⑯　</w:t>
      </w:r>
      <w:r w:rsidR="006E56B5">
        <w:rPr>
          <w:rFonts w:hint="eastAsia"/>
          <w:sz w:val="22"/>
          <w:szCs w:val="22"/>
        </w:rPr>
        <w:t>入浴者の快適性を考慮して、気泡浴の装置を有していること。</w:t>
      </w:r>
    </w:p>
    <w:p w14:paraId="2F217E60" w14:textId="77777777" w:rsidR="00013FE0" w:rsidRDefault="008733EA" w:rsidP="008733EA">
      <w:pPr>
        <w:ind w:leftChars="199" w:left="843" w:hangingChars="193" w:hanging="425"/>
        <w:rPr>
          <w:sz w:val="22"/>
          <w:szCs w:val="22"/>
        </w:rPr>
      </w:pPr>
      <w:r>
        <w:rPr>
          <w:rFonts w:hint="eastAsia"/>
          <w:sz w:val="22"/>
          <w:szCs w:val="22"/>
        </w:rPr>
        <w:t>ロ　担架</w:t>
      </w:r>
      <w:r w:rsidR="00FC67AB" w:rsidRPr="002D1B87">
        <w:rPr>
          <w:rFonts w:hint="eastAsia"/>
          <w:sz w:val="22"/>
          <w:szCs w:val="22"/>
        </w:rPr>
        <w:t xml:space="preserve">　</w:t>
      </w:r>
    </w:p>
    <w:p w14:paraId="32F9E44B" w14:textId="182BE7BB" w:rsidR="00013FE0" w:rsidRPr="005E6EA8" w:rsidRDefault="005E6EA8" w:rsidP="005E6EA8">
      <w:pPr>
        <w:pStyle w:val="a9"/>
        <w:numPr>
          <w:ilvl w:val="0"/>
          <w:numId w:val="6"/>
        </w:numPr>
        <w:ind w:leftChars="0"/>
        <w:rPr>
          <w:sz w:val="22"/>
          <w:szCs w:val="22"/>
        </w:rPr>
      </w:pPr>
      <w:r>
        <w:rPr>
          <w:rFonts w:hint="eastAsia"/>
          <w:sz w:val="22"/>
          <w:szCs w:val="22"/>
        </w:rPr>
        <w:t xml:space="preserve"> </w:t>
      </w:r>
      <w:r>
        <w:rPr>
          <w:rFonts w:hint="eastAsia"/>
          <w:sz w:val="22"/>
          <w:szCs w:val="22"/>
        </w:rPr>
        <w:t>手すりは左右独立に動かせること</w:t>
      </w:r>
      <w:r w:rsidR="00013FE0" w:rsidRPr="005E6EA8">
        <w:rPr>
          <w:rFonts w:hint="eastAsia"/>
          <w:sz w:val="22"/>
          <w:szCs w:val="22"/>
        </w:rPr>
        <w:t>。</w:t>
      </w:r>
    </w:p>
    <w:p w14:paraId="37B7ECA9" w14:textId="5651B9B2" w:rsidR="00013FE0" w:rsidRPr="005E6EA8" w:rsidRDefault="005E6EA8" w:rsidP="005E6EA8">
      <w:pPr>
        <w:pStyle w:val="a9"/>
        <w:numPr>
          <w:ilvl w:val="0"/>
          <w:numId w:val="6"/>
        </w:numPr>
        <w:ind w:leftChars="0"/>
        <w:rPr>
          <w:sz w:val="22"/>
          <w:szCs w:val="22"/>
        </w:rPr>
      </w:pPr>
      <w:r>
        <w:rPr>
          <w:rFonts w:hint="eastAsia"/>
          <w:sz w:val="22"/>
          <w:szCs w:val="22"/>
        </w:rPr>
        <w:t xml:space="preserve"> </w:t>
      </w:r>
      <w:r>
        <w:rPr>
          <w:rFonts w:hint="eastAsia"/>
          <w:sz w:val="22"/>
          <w:szCs w:val="22"/>
        </w:rPr>
        <w:t>体格に合わせて、枕位置調整</w:t>
      </w:r>
      <w:r w:rsidR="00013FE0" w:rsidRPr="005E6EA8">
        <w:rPr>
          <w:rFonts w:hint="eastAsia"/>
          <w:sz w:val="22"/>
          <w:szCs w:val="22"/>
        </w:rPr>
        <w:t>が</w:t>
      </w:r>
      <w:r>
        <w:rPr>
          <w:rFonts w:hint="eastAsia"/>
          <w:sz w:val="22"/>
          <w:szCs w:val="22"/>
        </w:rPr>
        <w:t>できる</w:t>
      </w:r>
      <w:r w:rsidR="00013FE0" w:rsidRPr="005E6EA8">
        <w:rPr>
          <w:rFonts w:hint="eastAsia"/>
          <w:sz w:val="22"/>
          <w:szCs w:val="22"/>
        </w:rPr>
        <w:t>こと。</w:t>
      </w:r>
    </w:p>
    <w:p w14:paraId="25FED9F3" w14:textId="190955A1" w:rsidR="00013FE0" w:rsidRPr="00355E1F" w:rsidRDefault="00355E1F" w:rsidP="00355E1F">
      <w:pPr>
        <w:pStyle w:val="a9"/>
        <w:numPr>
          <w:ilvl w:val="0"/>
          <w:numId w:val="6"/>
        </w:numPr>
        <w:ind w:leftChars="0"/>
        <w:rPr>
          <w:sz w:val="22"/>
          <w:szCs w:val="22"/>
        </w:rPr>
      </w:pPr>
      <w:r>
        <w:rPr>
          <w:rFonts w:hint="eastAsia"/>
          <w:sz w:val="22"/>
          <w:szCs w:val="22"/>
        </w:rPr>
        <w:t xml:space="preserve"> </w:t>
      </w:r>
      <w:r w:rsidRPr="00355E1F">
        <w:rPr>
          <w:rFonts w:hint="eastAsia"/>
          <w:sz w:val="22"/>
          <w:szCs w:val="22"/>
        </w:rPr>
        <w:t>浴槽の上昇に伴い、自動リクライニングする機能を有していること。</w:t>
      </w:r>
    </w:p>
    <w:p w14:paraId="38990BFA" w14:textId="77777777" w:rsidR="005B2824" w:rsidRPr="005B2824" w:rsidRDefault="00355E1F" w:rsidP="00355E1F">
      <w:pPr>
        <w:pStyle w:val="a9"/>
        <w:numPr>
          <w:ilvl w:val="0"/>
          <w:numId w:val="6"/>
        </w:numPr>
        <w:ind w:leftChars="0"/>
        <w:rPr>
          <w:sz w:val="22"/>
          <w:szCs w:val="22"/>
        </w:rPr>
      </w:pPr>
      <w:r>
        <w:rPr>
          <w:rFonts w:hint="eastAsia"/>
          <w:sz w:val="22"/>
          <w:szCs w:val="22"/>
        </w:rPr>
        <w:t xml:space="preserve"> </w:t>
      </w:r>
      <w:r w:rsidRPr="00355E1F">
        <w:rPr>
          <w:rFonts w:hint="eastAsia"/>
          <w:sz w:val="22"/>
          <w:szCs w:val="22"/>
        </w:rPr>
        <w:t>担架カバー</w:t>
      </w:r>
      <w:r>
        <w:rPr>
          <w:rFonts w:cs="Times New Roman" w:hint="eastAsia"/>
          <w:sz w:val="22"/>
          <w:szCs w:val="22"/>
        </w:rPr>
        <w:t>が簡単に取り外しでき、汚れのたまり易いカバー裏側やフレームの日常的な</w:t>
      </w:r>
    </w:p>
    <w:p w14:paraId="3CFC0EDA" w14:textId="353B2221" w:rsidR="00013FE0" w:rsidRPr="005B2824" w:rsidRDefault="00355E1F" w:rsidP="005B2824">
      <w:pPr>
        <w:ind w:left="634" w:firstLineChars="150" w:firstLine="330"/>
        <w:rPr>
          <w:sz w:val="22"/>
          <w:szCs w:val="22"/>
        </w:rPr>
      </w:pPr>
      <w:r w:rsidRPr="005B2824">
        <w:rPr>
          <w:rFonts w:hint="eastAsia"/>
          <w:sz w:val="22"/>
          <w:szCs w:val="22"/>
        </w:rPr>
        <w:t>清掃が可能であること。</w:t>
      </w:r>
    </w:p>
    <w:p w14:paraId="2CD2974A" w14:textId="74A4116C" w:rsidR="00013FE0" w:rsidRPr="00355E1F" w:rsidRDefault="00355E1F" w:rsidP="00355E1F">
      <w:pPr>
        <w:pStyle w:val="a9"/>
        <w:numPr>
          <w:ilvl w:val="0"/>
          <w:numId w:val="6"/>
        </w:numPr>
        <w:ind w:leftChars="0"/>
        <w:rPr>
          <w:sz w:val="22"/>
          <w:szCs w:val="22"/>
        </w:rPr>
      </w:pPr>
      <w:r>
        <w:rPr>
          <w:rFonts w:hint="eastAsia"/>
          <w:sz w:val="22"/>
          <w:szCs w:val="22"/>
        </w:rPr>
        <w:t xml:space="preserve"> </w:t>
      </w:r>
      <w:r w:rsidR="00013FE0" w:rsidRPr="00355E1F">
        <w:rPr>
          <w:rFonts w:hint="eastAsia"/>
          <w:sz w:val="22"/>
          <w:szCs w:val="22"/>
        </w:rPr>
        <w:t>マットはクッション性にとんだ熱圧成型マット</w:t>
      </w:r>
      <w:r w:rsidRPr="00355E1F">
        <w:rPr>
          <w:rFonts w:hint="eastAsia"/>
          <w:sz w:val="22"/>
          <w:szCs w:val="22"/>
        </w:rPr>
        <w:t>を</w:t>
      </w:r>
      <w:r>
        <w:rPr>
          <w:rFonts w:cs="Times New Roman" w:hint="eastAsia"/>
          <w:sz w:val="22"/>
          <w:szCs w:val="22"/>
        </w:rPr>
        <w:t>使用している</w:t>
      </w:r>
      <w:r w:rsidR="00013FE0" w:rsidRPr="00355E1F">
        <w:rPr>
          <w:rFonts w:hint="eastAsia"/>
          <w:sz w:val="22"/>
          <w:szCs w:val="22"/>
        </w:rPr>
        <w:t>こと。</w:t>
      </w:r>
    </w:p>
    <w:p w14:paraId="2602C069" w14:textId="060033E0" w:rsidR="00013FE0" w:rsidRPr="00355E1F" w:rsidRDefault="006D1CE2" w:rsidP="00355E1F">
      <w:pPr>
        <w:pStyle w:val="a9"/>
        <w:numPr>
          <w:ilvl w:val="0"/>
          <w:numId w:val="6"/>
        </w:numPr>
        <w:ind w:leftChars="0"/>
        <w:rPr>
          <w:sz w:val="22"/>
          <w:szCs w:val="22"/>
        </w:rPr>
      </w:pPr>
      <w:r>
        <w:rPr>
          <w:rFonts w:hint="eastAsia"/>
          <w:sz w:val="22"/>
          <w:szCs w:val="22"/>
        </w:rPr>
        <w:t xml:space="preserve"> </w:t>
      </w:r>
      <w:r w:rsidR="00355E1F" w:rsidRPr="00355E1F">
        <w:rPr>
          <w:rFonts w:hint="eastAsia"/>
          <w:sz w:val="22"/>
          <w:szCs w:val="22"/>
        </w:rPr>
        <w:t>マットは</w:t>
      </w:r>
      <w:r w:rsidR="00355E1F">
        <w:rPr>
          <w:rFonts w:cs="Times New Roman" w:hint="eastAsia"/>
          <w:sz w:val="22"/>
          <w:szCs w:val="22"/>
        </w:rPr>
        <w:t>マットピンが外れない様にマットとピンが一体構造式であること</w:t>
      </w:r>
      <w:r w:rsidR="00013FE0" w:rsidRPr="00355E1F">
        <w:rPr>
          <w:rFonts w:hint="eastAsia"/>
          <w:sz w:val="22"/>
          <w:szCs w:val="22"/>
        </w:rPr>
        <w:t>。</w:t>
      </w:r>
    </w:p>
    <w:p w14:paraId="3B8CBCE5" w14:textId="77777777" w:rsidR="005B2824" w:rsidRPr="005B2824" w:rsidRDefault="002006DC" w:rsidP="006D1CE2">
      <w:pPr>
        <w:pStyle w:val="a9"/>
        <w:numPr>
          <w:ilvl w:val="0"/>
          <w:numId w:val="6"/>
        </w:numPr>
        <w:ind w:leftChars="0"/>
        <w:rPr>
          <w:sz w:val="22"/>
          <w:szCs w:val="22"/>
        </w:rPr>
      </w:pPr>
      <w:r>
        <w:rPr>
          <w:sz w:val="22"/>
          <w:szCs w:val="22"/>
        </w:rPr>
        <w:t xml:space="preserve"> </w:t>
      </w:r>
      <w:r w:rsidR="006D1CE2" w:rsidRPr="006D1CE2">
        <w:rPr>
          <w:rFonts w:hint="eastAsia"/>
          <w:sz w:val="22"/>
          <w:szCs w:val="22"/>
        </w:rPr>
        <w:t>安全面を考慮し</w:t>
      </w:r>
      <w:r w:rsidR="006D1CE2">
        <w:rPr>
          <w:rFonts w:cs="Times New Roman" w:hint="eastAsia"/>
          <w:sz w:val="22"/>
          <w:szCs w:val="22"/>
        </w:rPr>
        <w:t>、胸部１カ所</w:t>
      </w:r>
      <w:r>
        <w:rPr>
          <w:rFonts w:cs="Times New Roman" w:hint="eastAsia"/>
          <w:sz w:val="22"/>
          <w:szCs w:val="22"/>
        </w:rPr>
        <w:t>と下肢部２カ所にベルトが装備されていること。また、ベ</w:t>
      </w:r>
    </w:p>
    <w:p w14:paraId="529C3D68" w14:textId="13799D1A" w:rsidR="00CA6C53" w:rsidRPr="006D1CE2" w:rsidRDefault="002006DC" w:rsidP="005B2824">
      <w:pPr>
        <w:pStyle w:val="a9"/>
        <w:ind w:leftChars="0" w:left="994"/>
        <w:rPr>
          <w:sz w:val="22"/>
          <w:szCs w:val="22"/>
        </w:rPr>
      </w:pPr>
      <w:r>
        <w:rPr>
          <w:rFonts w:cs="Times New Roman" w:hint="eastAsia"/>
          <w:sz w:val="22"/>
          <w:szCs w:val="22"/>
        </w:rPr>
        <w:t>ルトが皮膚に直接触れないようにパットが装備されていること。</w:t>
      </w:r>
      <w:r w:rsidR="00CA6C53" w:rsidRPr="006D1CE2">
        <w:rPr>
          <w:rFonts w:hint="eastAsia"/>
          <w:sz w:val="22"/>
          <w:szCs w:val="22"/>
        </w:rPr>
        <w:t xml:space="preserve">　</w:t>
      </w:r>
    </w:p>
    <w:p w14:paraId="3275A055" w14:textId="77777777" w:rsidR="005B2824" w:rsidRDefault="007D6CC8" w:rsidP="002006DC">
      <w:pPr>
        <w:pStyle w:val="a9"/>
        <w:numPr>
          <w:ilvl w:val="0"/>
          <w:numId w:val="6"/>
        </w:numPr>
        <w:ind w:leftChars="0"/>
        <w:rPr>
          <w:sz w:val="22"/>
          <w:szCs w:val="22"/>
        </w:rPr>
      </w:pPr>
      <w:r>
        <w:rPr>
          <w:sz w:val="22"/>
          <w:szCs w:val="22"/>
        </w:rPr>
        <w:t xml:space="preserve"> </w:t>
      </w:r>
      <w:r w:rsidR="002006DC">
        <w:rPr>
          <w:rFonts w:hint="eastAsia"/>
          <w:sz w:val="22"/>
          <w:szCs w:val="22"/>
        </w:rPr>
        <w:t>入浴者の転落を防止する大型の下肢用サイドフェンスに加え、上肢用フェンスが標準装</w:t>
      </w:r>
    </w:p>
    <w:p w14:paraId="4EECA0A3" w14:textId="50F7188C" w:rsidR="003157CE" w:rsidRPr="002006DC" w:rsidRDefault="002006DC" w:rsidP="005B2824">
      <w:pPr>
        <w:pStyle w:val="a9"/>
        <w:ind w:leftChars="0" w:left="994"/>
        <w:rPr>
          <w:sz w:val="22"/>
          <w:szCs w:val="22"/>
        </w:rPr>
      </w:pPr>
      <w:r>
        <w:rPr>
          <w:rFonts w:hint="eastAsia"/>
          <w:sz w:val="22"/>
          <w:szCs w:val="22"/>
        </w:rPr>
        <w:t>備されていること</w:t>
      </w:r>
      <w:r w:rsidR="006C3ED7" w:rsidRPr="002006DC">
        <w:rPr>
          <w:rFonts w:hint="eastAsia"/>
          <w:sz w:val="22"/>
          <w:szCs w:val="22"/>
        </w:rPr>
        <w:t>。</w:t>
      </w:r>
    </w:p>
    <w:p w14:paraId="119D8BC6" w14:textId="77777777" w:rsidR="005B2824" w:rsidRPr="005B2824" w:rsidRDefault="007D6CC8" w:rsidP="002006DC">
      <w:pPr>
        <w:pStyle w:val="a9"/>
        <w:numPr>
          <w:ilvl w:val="0"/>
          <w:numId w:val="6"/>
        </w:numPr>
        <w:ind w:leftChars="0"/>
        <w:rPr>
          <w:sz w:val="22"/>
          <w:szCs w:val="22"/>
        </w:rPr>
      </w:pPr>
      <w:r>
        <w:rPr>
          <w:sz w:val="22"/>
          <w:szCs w:val="22"/>
        </w:rPr>
        <w:t xml:space="preserve"> </w:t>
      </w:r>
      <w:r w:rsidR="002006DC" w:rsidRPr="002006DC">
        <w:rPr>
          <w:rFonts w:hint="eastAsia"/>
          <w:sz w:val="22"/>
          <w:szCs w:val="22"/>
        </w:rPr>
        <w:t>入浴者の</w:t>
      </w:r>
      <w:r w:rsidR="002006DC">
        <w:rPr>
          <w:rFonts w:cs="Times New Roman" w:hint="eastAsia"/>
          <w:sz w:val="22"/>
          <w:szCs w:val="22"/>
        </w:rPr>
        <w:t>足元が担架から先端方向へはみださないように足受けとして使用できるスイ</w:t>
      </w:r>
    </w:p>
    <w:p w14:paraId="66DB6F98" w14:textId="65949ED0" w:rsidR="006C3ED7" w:rsidRPr="002006DC" w:rsidRDefault="002006DC" w:rsidP="005B2824">
      <w:pPr>
        <w:pStyle w:val="a9"/>
        <w:ind w:leftChars="0" w:left="994"/>
        <w:rPr>
          <w:sz w:val="22"/>
          <w:szCs w:val="22"/>
        </w:rPr>
      </w:pPr>
      <w:r>
        <w:rPr>
          <w:rFonts w:cs="Times New Roman" w:hint="eastAsia"/>
          <w:sz w:val="22"/>
          <w:szCs w:val="22"/>
        </w:rPr>
        <w:t>ング式フットガードを装備していること。</w:t>
      </w:r>
    </w:p>
    <w:p w14:paraId="0B550705" w14:textId="77777777" w:rsidR="00CA6C53" w:rsidRPr="00CA6C53" w:rsidRDefault="00CA6C53" w:rsidP="00CA6C53">
      <w:pPr>
        <w:ind w:leftChars="199" w:left="843" w:hangingChars="193" w:hanging="425"/>
        <w:rPr>
          <w:sz w:val="22"/>
          <w:szCs w:val="22"/>
        </w:rPr>
      </w:pPr>
      <w:r>
        <w:rPr>
          <w:rFonts w:hint="eastAsia"/>
          <w:sz w:val="22"/>
          <w:szCs w:val="22"/>
        </w:rPr>
        <w:t>ハ</w:t>
      </w:r>
      <w:r w:rsidRPr="00CA6C53">
        <w:rPr>
          <w:rFonts w:hint="eastAsia"/>
          <w:sz w:val="22"/>
          <w:szCs w:val="22"/>
        </w:rPr>
        <w:t xml:space="preserve">　</w:t>
      </w:r>
      <w:r>
        <w:rPr>
          <w:rFonts w:hint="eastAsia"/>
          <w:sz w:val="22"/>
          <w:szCs w:val="22"/>
        </w:rPr>
        <w:t>高さ調節式ストレッチャー</w:t>
      </w:r>
      <w:r w:rsidRPr="00CA6C53">
        <w:rPr>
          <w:rFonts w:hint="eastAsia"/>
          <w:sz w:val="22"/>
          <w:szCs w:val="22"/>
        </w:rPr>
        <w:t xml:space="preserve">　</w:t>
      </w:r>
    </w:p>
    <w:p w14:paraId="10157BE5" w14:textId="4008D629" w:rsidR="00B273F2" w:rsidRPr="00B273F2" w:rsidRDefault="005E6EA8" w:rsidP="00B273F2">
      <w:pPr>
        <w:pStyle w:val="a9"/>
        <w:numPr>
          <w:ilvl w:val="0"/>
          <w:numId w:val="5"/>
        </w:numPr>
        <w:ind w:leftChars="0"/>
        <w:rPr>
          <w:sz w:val="22"/>
          <w:szCs w:val="22"/>
        </w:rPr>
      </w:pPr>
      <w:r>
        <w:rPr>
          <w:rFonts w:hint="eastAsia"/>
          <w:sz w:val="22"/>
          <w:szCs w:val="22"/>
        </w:rPr>
        <w:t xml:space="preserve"> </w:t>
      </w:r>
      <w:r w:rsidR="00B273F2" w:rsidRPr="00B273F2">
        <w:rPr>
          <w:rFonts w:hint="eastAsia"/>
          <w:sz w:val="22"/>
          <w:szCs w:val="22"/>
        </w:rPr>
        <w:t>介護</w:t>
      </w:r>
      <w:r w:rsidR="00B273F2">
        <w:rPr>
          <w:rFonts w:cs="Times New Roman" w:hint="eastAsia"/>
          <w:sz w:val="22"/>
          <w:szCs w:val="22"/>
        </w:rPr>
        <w:t>者が前傾姿勢を和らげることができるように、ストレッチャー側の水受盤中央部が</w:t>
      </w:r>
    </w:p>
    <w:p w14:paraId="57FAF467" w14:textId="4D8F5DFC" w:rsidR="00DE145E" w:rsidRPr="00B273F2" w:rsidRDefault="00B273F2" w:rsidP="005B2824">
      <w:pPr>
        <w:ind w:left="634" w:firstLineChars="150" w:firstLine="330"/>
        <w:rPr>
          <w:sz w:val="22"/>
          <w:szCs w:val="22"/>
        </w:rPr>
      </w:pPr>
      <w:r w:rsidRPr="00B273F2">
        <w:rPr>
          <w:rFonts w:hint="eastAsia"/>
          <w:sz w:val="22"/>
          <w:szCs w:val="22"/>
        </w:rPr>
        <w:t>200</w:t>
      </w:r>
      <w:r w:rsidRPr="00B273F2">
        <w:rPr>
          <w:rFonts w:hint="eastAsia"/>
          <w:sz w:val="22"/>
          <w:szCs w:val="22"/>
        </w:rPr>
        <w:t>ｍｍスライドすること。</w:t>
      </w:r>
    </w:p>
    <w:p w14:paraId="3ECC93D6" w14:textId="2E0CBE9C" w:rsidR="005E6EA8" w:rsidRDefault="005E6EA8" w:rsidP="005E6EA8">
      <w:pPr>
        <w:pStyle w:val="a9"/>
        <w:numPr>
          <w:ilvl w:val="0"/>
          <w:numId w:val="5"/>
        </w:numPr>
        <w:ind w:leftChars="0"/>
        <w:rPr>
          <w:sz w:val="22"/>
          <w:szCs w:val="22"/>
        </w:rPr>
      </w:pPr>
      <w:r>
        <w:rPr>
          <w:rFonts w:hint="eastAsia"/>
          <w:sz w:val="22"/>
          <w:szCs w:val="22"/>
        </w:rPr>
        <w:t xml:space="preserve"> </w:t>
      </w:r>
      <w:r w:rsidR="00B273F2" w:rsidRPr="005E6EA8">
        <w:rPr>
          <w:rFonts w:hint="eastAsia"/>
          <w:sz w:val="22"/>
          <w:szCs w:val="22"/>
        </w:rPr>
        <w:t>湯水を脱衣室や廊下に落ちないようにするため、担架の湯水を受ける水受盤が標準装備</w:t>
      </w:r>
    </w:p>
    <w:p w14:paraId="517EE5FD" w14:textId="077F6EDC" w:rsidR="00CA6C53" w:rsidRPr="005E6EA8" w:rsidRDefault="00B273F2" w:rsidP="005B2824">
      <w:pPr>
        <w:ind w:left="634" w:firstLineChars="150" w:firstLine="330"/>
        <w:rPr>
          <w:sz w:val="22"/>
          <w:szCs w:val="22"/>
        </w:rPr>
      </w:pPr>
      <w:r w:rsidRPr="005E6EA8">
        <w:rPr>
          <w:rFonts w:hint="eastAsia"/>
          <w:sz w:val="22"/>
          <w:szCs w:val="22"/>
        </w:rPr>
        <w:t>されていること。</w:t>
      </w:r>
    </w:p>
    <w:p w14:paraId="0C49FB32" w14:textId="30016191" w:rsidR="00CA6C53" w:rsidRPr="00B273F2" w:rsidRDefault="005E6EA8" w:rsidP="00B273F2">
      <w:pPr>
        <w:pStyle w:val="a9"/>
        <w:numPr>
          <w:ilvl w:val="0"/>
          <w:numId w:val="5"/>
        </w:numPr>
        <w:ind w:leftChars="0"/>
        <w:rPr>
          <w:sz w:val="22"/>
          <w:szCs w:val="22"/>
        </w:rPr>
      </w:pPr>
      <w:r>
        <w:rPr>
          <w:rFonts w:hint="eastAsia"/>
          <w:sz w:val="22"/>
          <w:szCs w:val="22"/>
        </w:rPr>
        <w:t xml:space="preserve"> </w:t>
      </w:r>
      <w:r w:rsidR="00CA6C53" w:rsidRPr="00B273F2">
        <w:rPr>
          <w:rFonts w:hint="eastAsia"/>
          <w:sz w:val="22"/>
          <w:szCs w:val="22"/>
        </w:rPr>
        <w:t>キャスター</w:t>
      </w:r>
      <w:r w:rsidR="002023D3" w:rsidRPr="00B273F2">
        <w:rPr>
          <w:rFonts w:hint="eastAsia"/>
          <w:sz w:val="22"/>
          <w:szCs w:val="22"/>
        </w:rPr>
        <w:t>を</w:t>
      </w:r>
      <w:r w:rsidR="00B273F2" w:rsidRPr="00B273F2">
        <w:rPr>
          <w:rFonts w:hint="eastAsia"/>
          <w:sz w:val="22"/>
          <w:szCs w:val="22"/>
        </w:rPr>
        <w:t>一</w:t>
      </w:r>
      <w:r w:rsidR="00B273F2">
        <w:rPr>
          <w:rFonts w:cs="Times New Roman" w:hint="eastAsia"/>
          <w:sz w:val="22"/>
          <w:szCs w:val="22"/>
        </w:rPr>
        <w:t>踏みで</w:t>
      </w:r>
      <w:r w:rsidR="00CA6C53" w:rsidRPr="00B273F2">
        <w:rPr>
          <w:rFonts w:hint="eastAsia"/>
          <w:sz w:val="22"/>
          <w:szCs w:val="22"/>
        </w:rPr>
        <w:t>同時に４輪ロック</w:t>
      </w:r>
      <w:r w:rsidR="002023D3" w:rsidRPr="00B273F2">
        <w:rPr>
          <w:rFonts w:hint="eastAsia"/>
          <w:sz w:val="22"/>
          <w:szCs w:val="22"/>
        </w:rPr>
        <w:t>できる機構を有していること。</w:t>
      </w:r>
    </w:p>
    <w:p w14:paraId="0D36704E" w14:textId="2B6B1C37" w:rsidR="002023D3" w:rsidRPr="00B273F2" w:rsidRDefault="00B273F2" w:rsidP="00B273F2">
      <w:pPr>
        <w:pStyle w:val="a9"/>
        <w:numPr>
          <w:ilvl w:val="0"/>
          <w:numId w:val="5"/>
        </w:numPr>
        <w:ind w:leftChars="0"/>
        <w:rPr>
          <w:sz w:val="22"/>
          <w:szCs w:val="22"/>
        </w:rPr>
      </w:pPr>
      <w:r w:rsidRPr="00B273F2">
        <w:rPr>
          <w:rFonts w:hint="eastAsia"/>
          <w:sz w:val="22"/>
          <w:szCs w:val="22"/>
        </w:rPr>
        <w:t xml:space="preserve"> </w:t>
      </w:r>
      <w:r w:rsidRPr="00B273F2">
        <w:rPr>
          <w:rFonts w:hint="eastAsia"/>
          <w:sz w:val="22"/>
          <w:szCs w:val="22"/>
        </w:rPr>
        <w:t>浴槽と連結していない</w:t>
      </w:r>
      <w:r>
        <w:rPr>
          <w:rFonts w:cs="Times New Roman" w:hint="eastAsia"/>
          <w:sz w:val="22"/>
          <w:szCs w:val="22"/>
        </w:rPr>
        <w:t>時は担架がスライドできない安全装置が装備されていること。</w:t>
      </w:r>
    </w:p>
    <w:p w14:paraId="7C7F0A38" w14:textId="5A391C3D" w:rsidR="002023D3" w:rsidRPr="00B273F2" w:rsidRDefault="005E6EA8" w:rsidP="00B273F2">
      <w:pPr>
        <w:pStyle w:val="a9"/>
        <w:numPr>
          <w:ilvl w:val="0"/>
          <w:numId w:val="5"/>
        </w:numPr>
        <w:ind w:leftChars="0"/>
        <w:rPr>
          <w:sz w:val="22"/>
          <w:szCs w:val="22"/>
        </w:rPr>
      </w:pPr>
      <w:r>
        <w:rPr>
          <w:sz w:val="22"/>
          <w:szCs w:val="22"/>
        </w:rPr>
        <w:t xml:space="preserve"> </w:t>
      </w:r>
      <w:r w:rsidR="002023D3" w:rsidRPr="00B273F2">
        <w:rPr>
          <w:rFonts w:hint="eastAsia"/>
          <w:sz w:val="22"/>
          <w:szCs w:val="22"/>
        </w:rPr>
        <w:t>ストレッチャー上に担架が無い場合は下降操作できない</w:t>
      </w:r>
      <w:r w:rsidR="004B719E" w:rsidRPr="00B273F2">
        <w:rPr>
          <w:rFonts w:hint="eastAsia"/>
          <w:sz w:val="22"/>
          <w:szCs w:val="22"/>
        </w:rPr>
        <w:t>安全</w:t>
      </w:r>
      <w:r w:rsidR="00B273F2" w:rsidRPr="00B273F2">
        <w:rPr>
          <w:rFonts w:hint="eastAsia"/>
          <w:sz w:val="22"/>
          <w:szCs w:val="22"/>
        </w:rPr>
        <w:t>装置を</w:t>
      </w:r>
      <w:r w:rsidR="00B273F2">
        <w:rPr>
          <w:rFonts w:cs="Times New Roman" w:hint="eastAsia"/>
          <w:sz w:val="22"/>
          <w:szCs w:val="22"/>
        </w:rPr>
        <w:t>装備</w:t>
      </w:r>
      <w:r>
        <w:rPr>
          <w:rFonts w:cs="Times New Roman" w:hint="eastAsia"/>
          <w:sz w:val="22"/>
          <w:szCs w:val="22"/>
        </w:rPr>
        <w:t>していること。</w:t>
      </w:r>
    </w:p>
    <w:p w14:paraId="0C56EECE" w14:textId="77777777" w:rsidR="005E6EA8" w:rsidRDefault="005E6EA8" w:rsidP="005E6EA8">
      <w:pPr>
        <w:pStyle w:val="a9"/>
        <w:numPr>
          <w:ilvl w:val="0"/>
          <w:numId w:val="5"/>
        </w:numPr>
        <w:ind w:leftChars="0"/>
        <w:rPr>
          <w:sz w:val="22"/>
          <w:szCs w:val="22"/>
        </w:rPr>
      </w:pPr>
      <w:r>
        <w:rPr>
          <w:rFonts w:hint="eastAsia"/>
          <w:sz w:val="22"/>
          <w:szCs w:val="22"/>
        </w:rPr>
        <w:t xml:space="preserve"> </w:t>
      </w:r>
      <w:r w:rsidR="00E10681" w:rsidRPr="005E6EA8">
        <w:rPr>
          <w:rFonts w:hint="eastAsia"/>
          <w:sz w:val="22"/>
          <w:szCs w:val="22"/>
        </w:rPr>
        <w:t>充電が簡単に行えるようバッテリーの取り外しができ、</w:t>
      </w:r>
      <w:r>
        <w:rPr>
          <w:rFonts w:hint="eastAsia"/>
          <w:sz w:val="22"/>
          <w:szCs w:val="22"/>
        </w:rPr>
        <w:t>ストレッチャーごとコンセント</w:t>
      </w:r>
    </w:p>
    <w:p w14:paraId="1C36B955" w14:textId="44CD2024" w:rsidR="00DE145E" w:rsidRPr="005E6EA8" w:rsidRDefault="005E6EA8" w:rsidP="005B2824">
      <w:pPr>
        <w:ind w:left="634" w:firstLineChars="150" w:firstLine="330"/>
        <w:rPr>
          <w:sz w:val="22"/>
          <w:szCs w:val="22"/>
        </w:rPr>
      </w:pPr>
      <w:r w:rsidRPr="005E6EA8">
        <w:rPr>
          <w:rFonts w:hint="eastAsia"/>
          <w:sz w:val="22"/>
          <w:szCs w:val="22"/>
        </w:rPr>
        <w:t>位置まで移動させる必要がないこと</w:t>
      </w:r>
      <w:r w:rsidR="004B719E" w:rsidRPr="005E6EA8">
        <w:rPr>
          <w:rFonts w:hint="eastAsia"/>
          <w:sz w:val="22"/>
          <w:szCs w:val="22"/>
        </w:rPr>
        <w:t>。</w:t>
      </w:r>
      <w:r w:rsidR="00DE145E" w:rsidRPr="005E6EA8">
        <w:rPr>
          <w:rFonts w:hint="eastAsia"/>
          <w:sz w:val="22"/>
          <w:szCs w:val="22"/>
        </w:rPr>
        <w:t xml:space="preserve">　　　　　</w:t>
      </w:r>
    </w:p>
    <w:p w14:paraId="7A70C472" w14:textId="77777777" w:rsidR="00DE145E" w:rsidRPr="004634A4" w:rsidRDefault="00DE145E" w:rsidP="005227B7">
      <w:pPr>
        <w:rPr>
          <w:sz w:val="22"/>
          <w:szCs w:val="22"/>
        </w:rPr>
      </w:pPr>
    </w:p>
    <w:p w14:paraId="532D500F" w14:textId="77777777" w:rsidR="005C79AA" w:rsidRDefault="00BC16FD" w:rsidP="00E21FF3">
      <w:pPr>
        <w:ind w:left="1"/>
        <w:rPr>
          <w:sz w:val="22"/>
          <w:szCs w:val="22"/>
        </w:rPr>
      </w:pPr>
      <w:r>
        <w:rPr>
          <w:rFonts w:hint="eastAsia"/>
          <w:sz w:val="22"/>
          <w:szCs w:val="22"/>
        </w:rPr>
        <w:t>６</w:t>
      </w:r>
      <w:r w:rsidR="00BA7E80">
        <w:rPr>
          <w:rFonts w:hint="eastAsia"/>
          <w:sz w:val="22"/>
          <w:szCs w:val="22"/>
        </w:rPr>
        <w:t xml:space="preserve">　</w:t>
      </w:r>
      <w:r>
        <w:rPr>
          <w:rFonts w:hint="eastAsia"/>
          <w:sz w:val="22"/>
          <w:szCs w:val="22"/>
        </w:rPr>
        <w:t>取付設置工事</w:t>
      </w:r>
    </w:p>
    <w:p w14:paraId="0C653907" w14:textId="77777777" w:rsidR="00CA48AD" w:rsidRDefault="00CA48AD" w:rsidP="00CA48AD">
      <w:pPr>
        <w:ind w:left="1" w:firstLineChars="200" w:firstLine="440"/>
        <w:rPr>
          <w:sz w:val="22"/>
          <w:szCs w:val="22"/>
        </w:rPr>
      </w:pPr>
      <w:r>
        <w:rPr>
          <w:rFonts w:hint="eastAsia"/>
          <w:sz w:val="22"/>
          <w:szCs w:val="22"/>
        </w:rPr>
        <w:lastRenderedPageBreak/>
        <w:t xml:space="preserve">　浴槽装置一式の設置取り付けのほか、給水、配管、電気工事など必要な付随工事も受注者の</w:t>
      </w:r>
    </w:p>
    <w:p w14:paraId="22497266" w14:textId="77777777" w:rsidR="00881127" w:rsidRPr="002D1B87" w:rsidRDefault="00CA48AD" w:rsidP="00CA48AD">
      <w:pPr>
        <w:ind w:left="1" w:firstLineChars="200" w:firstLine="440"/>
        <w:rPr>
          <w:sz w:val="22"/>
          <w:szCs w:val="22"/>
        </w:rPr>
      </w:pPr>
      <w:r>
        <w:rPr>
          <w:rFonts w:hint="eastAsia"/>
          <w:sz w:val="22"/>
          <w:szCs w:val="22"/>
        </w:rPr>
        <w:t>手配により行うものとする。</w:t>
      </w:r>
      <w:r w:rsidR="005C79AA">
        <w:rPr>
          <w:rFonts w:hint="eastAsia"/>
          <w:sz w:val="22"/>
          <w:szCs w:val="22"/>
        </w:rPr>
        <w:t>設置レイアウトは別途図面を参照すること。</w:t>
      </w:r>
    </w:p>
    <w:p w14:paraId="76B67703" w14:textId="77777777" w:rsidR="00A678A5" w:rsidRDefault="00A678A5" w:rsidP="00637E96">
      <w:pPr>
        <w:ind w:left="1"/>
        <w:rPr>
          <w:sz w:val="22"/>
          <w:szCs w:val="22"/>
        </w:rPr>
      </w:pPr>
    </w:p>
    <w:p w14:paraId="5100A4A0" w14:textId="77777777" w:rsidR="00DD568D" w:rsidRDefault="00DD568D" w:rsidP="00637E96">
      <w:pPr>
        <w:ind w:left="1"/>
        <w:rPr>
          <w:sz w:val="22"/>
          <w:szCs w:val="22"/>
        </w:rPr>
      </w:pPr>
      <w:r>
        <w:rPr>
          <w:rFonts w:hint="eastAsia"/>
          <w:sz w:val="22"/>
          <w:szCs w:val="22"/>
        </w:rPr>
        <w:t>７　既存品の廃棄　　法令等に合わせ適正に廃棄すること。また、その経費も本業務に含めること。</w:t>
      </w:r>
    </w:p>
    <w:p w14:paraId="20B875C1" w14:textId="77777777" w:rsidR="00DD568D" w:rsidRPr="00BA7E80" w:rsidRDefault="00DD568D" w:rsidP="00637E96">
      <w:pPr>
        <w:ind w:left="1"/>
        <w:rPr>
          <w:sz w:val="22"/>
          <w:szCs w:val="22"/>
        </w:rPr>
      </w:pPr>
    </w:p>
    <w:p w14:paraId="5F8A289B" w14:textId="77777777" w:rsidR="00E21FF3" w:rsidRPr="002D1B87" w:rsidRDefault="00DD568D" w:rsidP="005E2604">
      <w:pPr>
        <w:ind w:left="1"/>
        <w:rPr>
          <w:kern w:val="0"/>
          <w:sz w:val="22"/>
          <w:szCs w:val="22"/>
        </w:rPr>
      </w:pPr>
      <w:r>
        <w:rPr>
          <w:rFonts w:hint="eastAsia"/>
          <w:kern w:val="0"/>
          <w:sz w:val="22"/>
          <w:szCs w:val="22"/>
        </w:rPr>
        <w:t>８</w:t>
      </w:r>
      <w:r w:rsidR="00A53C6B" w:rsidRPr="002D1B87">
        <w:rPr>
          <w:rFonts w:hint="eastAsia"/>
          <w:kern w:val="0"/>
          <w:sz w:val="22"/>
          <w:szCs w:val="22"/>
        </w:rPr>
        <w:t xml:space="preserve">　</w:t>
      </w:r>
      <w:r w:rsidR="00A678A5" w:rsidRPr="002D1B87">
        <w:rPr>
          <w:rFonts w:hint="eastAsia"/>
          <w:kern w:val="0"/>
          <w:sz w:val="22"/>
          <w:szCs w:val="22"/>
        </w:rPr>
        <w:t>そ</w:t>
      </w:r>
      <w:r w:rsidR="005E2604">
        <w:rPr>
          <w:rFonts w:hint="eastAsia"/>
          <w:kern w:val="0"/>
          <w:sz w:val="22"/>
          <w:szCs w:val="22"/>
        </w:rPr>
        <w:t xml:space="preserve"> </w:t>
      </w:r>
      <w:r w:rsidR="00A678A5" w:rsidRPr="002D1B87">
        <w:rPr>
          <w:rFonts w:hint="eastAsia"/>
          <w:kern w:val="0"/>
          <w:sz w:val="22"/>
          <w:szCs w:val="22"/>
        </w:rPr>
        <w:t>の</w:t>
      </w:r>
      <w:r w:rsidR="005E2604">
        <w:rPr>
          <w:rFonts w:hint="eastAsia"/>
          <w:kern w:val="0"/>
          <w:sz w:val="22"/>
          <w:szCs w:val="22"/>
        </w:rPr>
        <w:t xml:space="preserve"> </w:t>
      </w:r>
      <w:r w:rsidR="00A678A5" w:rsidRPr="002D1B87">
        <w:rPr>
          <w:rFonts w:hint="eastAsia"/>
          <w:kern w:val="0"/>
          <w:sz w:val="22"/>
          <w:szCs w:val="22"/>
        </w:rPr>
        <w:t>他</w:t>
      </w:r>
      <w:r w:rsidR="002A093D" w:rsidRPr="002D1B87">
        <w:rPr>
          <w:rFonts w:hint="eastAsia"/>
          <w:kern w:val="0"/>
          <w:sz w:val="22"/>
          <w:szCs w:val="22"/>
        </w:rPr>
        <w:t xml:space="preserve">　　</w:t>
      </w:r>
      <w:r w:rsidR="00E21FF3" w:rsidRPr="002D1B87">
        <w:rPr>
          <w:rFonts w:hint="eastAsia"/>
          <w:kern w:val="0"/>
          <w:sz w:val="22"/>
          <w:szCs w:val="22"/>
        </w:rPr>
        <w:t>この仕様書に定めのない事項が発生した場合は、協議の上、和風園が決定する。</w:t>
      </w:r>
    </w:p>
    <w:p w14:paraId="5244A4B0" w14:textId="77777777" w:rsidR="00E21FF3" w:rsidRPr="00DD568D" w:rsidRDefault="00E21FF3" w:rsidP="002D1B87">
      <w:pPr>
        <w:ind w:left="1100" w:hangingChars="500" w:hanging="1100"/>
        <w:rPr>
          <w:kern w:val="0"/>
          <w:sz w:val="22"/>
          <w:szCs w:val="22"/>
        </w:rPr>
      </w:pPr>
    </w:p>
    <w:p w14:paraId="2E6EE0BC" w14:textId="77777777" w:rsidR="00E21FF3" w:rsidRPr="002D1B87" w:rsidRDefault="00DD568D" w:rsidP="002D1B87">
      <w:pPr>
        <w:ind w:left="1100" w:hangingChars="500" w:hanging="1100"/>
        <w:rPr>
          <w:kern w:val="0"/>
          <w:sz w:val="22"/>
          <w:szCs w:val="22"/>
        </w:rPr>
      </w:pPr>
      <w:r>
        <w:rPr>
          <w:rFonts w:hint="eastAsia"/>
          <w:kern w:val="0"/>
          <w:sz w:val="22"/>
          <w:szCs w:val="22"/>
        </w:rPr>
        <w:t>９</w:t>
      </w:r>
      <w:r w:rsidR="00E21FF3" w:rsidRPr="002D1B87">
        <w:rPr>
          <w:rFonts w:hint="eastAsia"/>
          <w:kern w:val="0"/>
          <w:sz w:val="22"/>
          <w:szCs w:val="22"/>
        </w:rPr>
        <w:t xml:space="preserve">　問い合わせ先　</w:t>
      </w:r>
    </w:p>
    <w:p w14:paraId="6EB05C3E" w14:textId="5EA68531" w:rsidR="00E21FF3" w:rsidRPr="002D1B87" w:rsidRDefault="00ED2CAB" w:rsidP="002D1B87">
      <w:pPr>
        <w:ind w:left="1100" w:hangingChars="500" w:hanging="1100"/>
        <w:rPr>
          <w:kern w:val="0"/>
          <w:sz w:val="22"/>
          <w:szCs w:val="22"/>
        </w:rPr>
      </w:pPr>
      <w:r w:rsidRPr="002D1B87">
        <w:rPr>
          <w:rFonts w:hint="eastAsia"/>
          <w:kern w:val="0"/>
          <w:sz w:val="22"/>
          <w:szCs w:val="22"/>
        </w:rPr>
        <w:t xml:space="preserve">　　　</w:t>
      </w:r>
      <w:r w:rsidR="00D70756" w:rsidRPr="002D1B87">
        <w:rPr>
          <w:rFonts w:hint="eastAsia"/>
          <w:kern w:val="0"/>
          <w:sz w:val="22"/>
          <w:szCs w:val="22"/>
        </w:rPr>
        <w:t>和風園</w:t>
      </w:r>
      <w:r w:rsidR="00CA48AD">
        <w:rPr>
          <w:rFonts w:hint="eastAsia"/>
          <w:kern w:val="0"/>
          <w:sz w:val="22"/>
          <w:szCs w:val="22"/>
        </w:rPr>
        <w:t>総務課</w:t>
      </w:r>
      <w:r w:rsidR="00D70756" w:rsidRPr="002D1B87">
        <w:rPr>
          <w:rFonts w:hint="eastAsia"/>
          <w:kern w:val="0"/>
          <w:sz w:val="22"/>
          <w:szCs w:val="22"/>
        </w:rPr>
        <w:t xml:space="preserve">　</w:t>
      </w:r>
      <w:r w:rsidR="006C330C">
        <w:rPr>
          <w:rFonts w:hint="eastAsia"/>
          <w:kern w:val="0"/>
          <w:sz w:val="22"/>
          <w:szCs w:val="22"/>
        </w:rPr>
        <w:t>桂嶋　久美子</w:t>
      </w:r>
    </w:p>
    <w:p w14:paraId="7ECFAF74" w14:textId="77777777" w:rsidR="00E21FF3" w:rsidRPr="002D1B87" w:rsidRDefault="00E21FF3" w:rsidP="002D1B87">
      <w:pPr>
        <w:ind w:left="1100" w:hangingChars="500" w:hanging="1100"/>
        <w:rPr>
          <w:sz w:val="22"/>
          <w:szCs w:val="22"/>
        </w:rPr>
      </w:pPr>
      <w:r w:rsidRPr="002D1B87">
        <w:rPr>
          <w:rFonts w:hint="eastAsia"/>
          <w:kern w:val="0"/>
          <w:sz w:val="22"/>
          <w:szCs w:val="22"/>
        </w:rPr>
        <w:t xml:space="preserve">　　　</w:t>
      </w:r>
      <w:r w:rsidRPr="002D1B87">
        <w:rPr>
          <w:rFonts w:hint="eastAsia"/>
          <w:kern w:val="0"/>
          <w:sz w:val="22"/>
          <w:szCs w:val="22"/>
        </w:rPr>
        <w:t>TEL</w:t>
      </w:r>
      <w:r w:rsidRPr="002D1B87">
        <w:rPr>
          <w:rFonts w:hint="eastAsia"/>
          <w:kern w:val="0"/>
          <w:sz w:val="22"/>
          <w:szCs w:val="22"/>
        </w:rPr>
        <w:t xml:space="preserve">０２２－３４６－２２２９　</w:t>
      </w:r>
      <w:r w:rsidR="00CA48AD">
        <w:rPr>
          <w:rFonts w:hint="eastAsia"/>
          <w:kern w:val="0"/>
          <w:sz w:val="22"/>
          <w:szCs w:val="22"/>
        </w:rPr>
        <w:t xml:space="preserve">　</w:t>
      </w:r>
      <w:r w:rsidRPr="002D1B87">
        <w:rPr>
          <w:rFonts w:hint="eastAsia"/>
          <w:kern w:val="0"/>
          <w:sz w:val="22"/>
          <w:szCs w:val="22"/>
        </w:rPr>
        <w:t>FAX</w:t>
      </w:r>
      <w:r w:rsidRPr="002D1B87">
        <w:rPr>
          <w:rFonts w:hint="eastAsia"/>
          <w:kern w:val="0"/>
          <w:sz w:val="22"/>
          <w:szCs w:val="22"/>
        </w:rPr>
        <w:t>０２２－３４６－２３０５</w:t>
      </w:r>
    </w:p>
    <w:sectPr w:rsidR="00E21FF3" w:rsidRPr="002D1B87" w:rsidSect="00E33A3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084C" w14:textId="77777777" w:rsidR="00CA6C53" w:rsidRDefault="00CA6C53" w:rsidP="00154E90">
      <w:r>
        <w:separator/>
      </w:r>
    </w:p>
  </w:endnote>
  <w:endnote w:type="continuationSeparator" w:id="0">
    <w:p w14:paraId="4AE50D90" w14:textId="77777777" w:rsidR="00CA6C53" w:rsidRDefault="00CA6C53" w:rsidP="0015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FBF1" w14:textId="77777777" w:rsidR="00CA6C53" w:rsidRDefault="00CA6C53" w:rsidP="00154E90">
      <w:r>
        <w:separator/>
      </w:r>
    </w:p>
  </w:footnote>
  <w:footnote w:type="continuationSeparator" w:id="0">
    <w:p w14:paraId="06F06D39" w14:textId="77777777" w:rsidR="00CA6C53" w:rsidRDefault="00CA6C53" w:rsidP="0015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CBD"/>
    <w:multiLevelType w:val="hybridMultilevel"/>
    <w:tmpl w:val="EF2054F4"/>
    <w:lvl w:ilvl="0" w:tplc="E33E6C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B5E25E2"/>
    <w:multiLevelType w:val="hybridMultilevel"/>
    <w:tmpl w:val="8156697C"/>
    <w:lvl w:ilvl="0" w:tplc="E2A42AA6">
      <w:start w:val="7"/>
      <w:numFmt w:val="decimalEnclosedCircle"/>
      <w:lvlText w:val="%1"/>
      <w:lvlJc w:val="left"/>
      <w:pPr>
        <w:ind w:left="928" w:hanging="360"/>
      </w:pPr>
      <w:rPr>
        <w:rFonts w:hint="default"/>
      </w:rPr>
    </w:lvl>
    <w:lvl w:ilvl="1" w:tplc="04090017" w:tentative="1">
      <w:start w:val="1"/>
      <w:numFmt w:val="aiueoFullWidth"/>
      <w:lvlText w:val="(%2)"/>
      <w:lvlJc w:val="left"/>
      <w:pPr>
        <w:ind w:left="1448" w:hanging="440"/>
      </w:pPr>
    </w:lvl>
    <w:lvl w:ilvl="2" w:tplc="04090011" w:tentative="1">
      <w:start w:val="1"/>
      <w:numFmt w:val="decimalEnclosedCircle"/>
      <w:lvlText w:val="%3"/>
      <w:lvlJc w:val="left"/>
      <w:pPr>
        <w:ind w:left="1888" w:hanging="440"/>
      </w:pPr>
    </w:lvl>
    <w:lvl w:ilvl="3" w:tplc="0409000F" w:tentative="1">
      <w:start w:val="1"/>
      <w:numFmt w:val="decimal"/>
      <w:lvlText w:val="%4."/>
      <w:lvlJc w:val="left"/>
      <w:pPr>
        <w:ind w:left="2328" w:hanging="440"/>
      </w:pPr>
    </w:lvl>
    <w:lvl w:ilvl="4" w:tplc="04090017" w:tentative="1">
      <w:start w:val="1"/>
      <w:numFmt w:val="aiueoFullWidth"/>
      <w:lvlText w:val="(%5)"/>
      <w:lvlJc w:val="left"/>
      <w:pPr>
        <w:ind w:left="2768" w:hanging="440"/>
      </w:pPr>
    </w:lvl>
    <w:lvl w:ilvl="5" w:tplc="04090011" w:tentative="1">
      <w:start w:val="1"/>
      <w:numFmt w:val="decimalEnclosedCircle"/>
      <w:lvlText w:val="%6"/>
      <w:lvlJc w:val="left"/>
      <w:pPr>
        <w:ind w:left="3208" w:hanging="440"/>
      </w:pPr>
    </w:lvl>
    <w:lvl w:ilvl="6" w:tplc="0409000F" w:tentative="1">
      <w:start w:val="1"/>
      <w:numFmt w:val="decimal"/>
      <w:lvlText w:val="%7."/>
      <w:lvlJc w:val="left"/>
      <w:pPr>
        <w:ind w:left="3648" w:hanging="440"/>
      </w:pPr>
    </w:lvl>
    <w:lvl w:ilvl="7" w:tplc="04090017" w:tentative="1">
      <w:start w:val="1"/>
      <w:numFmt w:val="aiueoFullWidth"/>
      <w:lvlText w:val="(%8)"/>
      <w:lvlJc w:val="left"/>
      <w:pPr>
        <w:ind w:left="4088" w:hanging="440"/>
      </w:pPr>
    </w:lvl>
    <w:lvl w:ilvl="8" w:tplc="04090011" w:tentative="1">
      <w:start w:val="1"/>
      <w:numFmt w:val="decimalEnclosedCircle"/>
      <w:lvlText w:val="%9"/>
      <w:lvlJc w:val="left"/>
      <w:pPr>
        <w:ind w:left="4528" w:hanging="440"/>
      </w:pPr>
    </w:lvl>
  </w:abstractNum>
  <w:abstractNum w:abstractNumId="2" w15:restartNumberingAfterBreak="0">
    <w:nsid w:val="1EE86F48"/>
    <w:multiLevelType w:val="hybridMultilevel"/>
    <w:tmpl w:val="B1A8E9BE"/>
    <w:lvl w:ilvl="0" w:tplc="BB5C2974">
      <w:start w:val="1"/>
      <w:numFmt w:val="decimalEnclosedCircle"/>
      <w:lvlText w:val="%1"/>
      <w:lvlJc w:val="left"/>
      <w:pPr>
        <w:ind w:left="1016" w:hanging="360"/>
      </w:pPr>
      <w:rPr>
        <w:rFonts w:hint="default"/>
      </w:rPr>
    </w:lvl>
    <w:lvl w:ilvl="1" w:tplc="04090017" w:tentative="1">
      <w:start w:val="1"/>
      <w:numFmt w:val="aiueoFullWidth"/>
      <w:lvlText w:val="(%2)"/>
      <w:lvlJc w:val="left"/>
      <w:pPr>
        <w:ind w:left="1536" w:hanging="440"/>
      </w:pPr>
    </w:lvl>
    <w:lvl w:ilvl="2" w:tplc="04090011" w:tentative="1">
      <w:start w:val="1"/>
      <w:numFmt w:val="decimalEnclosedCircle"/>
      <w:lvlText w:val="%3"/>
      <w:lvlJc w:val="left"/>
      <w:pPr>
        <w:ind w:left="1976" w:hanging="440"/>
      </w:pPr>
    </w:lvl>
    <w:lvl w:ilvl="3" w:tplc="0409000F" w:tentative="1">
      <w:start w:val="1"/>
      <w:numFmt w:val="decimal"/>
      <w:lvlText w:val="%4."/>
      <w:lvlJc w:val="left"/>
      <w:pPr>
        <w:ind w:left="2416" w:hanging="440"/>
      </w:pPr>
    </w:lvl>
    <w:lvl w:ilvl="4" w:tplc="04090017" w:tentative="1">
      <w:start w:val="1"/>
      <w:numFmt w:val="aiueoFullWidth"/>
      <w:lvlText w:val="(%5)"/>
      <w:lvlJc w:val="left"/>
      <w:pPr>
        <w:ind w:left="2856" w:hanging="440"/>
      </w:pPr>
    </w:lvl>
    <w:lvl w:ilvl="5" w:tplc="04090011" w:tentative="1">
      <w:start w:val="1"/>
      <w:numFmt w:val="decimalEnclosedCircle"/>
      <w:lvlText w:val="%6"/>
      <w:lvlJc w:val="left"/>
      <w:pPr>
        <w:ind w:left="3296" w:hanging="440"/>
      </w:pPr>
    </w:lvl>
    <w:lvl w:ilvl="6" w:tplc="0409000F" w:tentative="1">
      <w:start w:val="1"/>
      <w:numFmt w:val="decimal"/>
      <w:lvlText w:val="%7."/>
      <w:lvlJc w:val="left"/>
      <w:pPr>
        <w:ind w:left="3736" w:hanging="440"/>
      </w:pPr>
    </w:lvl>
    <w:lvl w:ilvl="7" w:tplc="04090017" w:tentative="1">
      <w:start w:val="1"/>
      <w:numFmt w:val="aiueoFullWidth"/>
      <w:lvlText w:val="(%8)"/>
      <w:lvlJc w:val="left"/>
      <w:pPr>
        <w:ind w:left="4176" w:hanging="440"/>
      </w:pPr>
    </w:lvl>
    <w:lvl w:ilvl="8" w:tplc="04090011" w:tentative="1">
      <w:start w:val="1"/>
      <w:numFmt w:val="decimalEnclosedCircle"/>
      <w:lvlText w:val="%9"/>
      <w:lvlJc w:val="left"/>
      <w:pPr>
        <w:ind w:left="4616" w:hanging="440"/>
      </w:pPr>
    </w:lvl>
  </w:abstractNum>
  <w:abstractNum w:abstractNumId="3" w15:restartNumberingAfterBreak="0">
    <w:nsid w:val="32B50AEE"/>
    <w:multiLevelType w:val="hybridMultilevel"/>
    <w:tmpl w:val="1848D510"/>
    <w:lvl w:ilvl="0" w:tplc="E33E6C9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ED01899"/>
    <w:multiLevelType w:val="hybridMultilevel"/>
    <w:tmpl w:val="CB24C856"/>
    <w:lvl w:ilvl="0" w:tplc="E3FCC7FC">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B5970E9"/>
    <w:multiLevelType w:val="hybridMultilevel"/>
    <w:tmpl w:val="B192A55E"/>
    <w:lvl w:ilvl="0" w:tplc="DDC0A6B4">
      <w:start w:val="1"/>
      <w:numFmt w:val="decimalEnclosedCircle"/>
      <w:lvlText w:val="%1"/>
      <w:lvlJc w:val="left"/>
      <w:pPr>
        <w:ind w:left="994" w:hanging="360"/>
      </w:pPr>
      <w:rPr>
        <w:rFonts w:hint="default"/>
      </w:rPr>
    </w:lvl>
    <w:lvl w:ilvl="1" w:tplc="04090017" w:tentative="1">
      <w:start w:val="1"/>
      <w:numFmt w:val="aiueoFullWidth"/>
      <w:lvlText w:val="(%2)"/>
      <w:lvlJc w:val="left"/>
      <w:pPr>
        <w:ind w:left="1514" w:hanging="440"/>
      </w:pPr>
    </w:lvl>
    <w:lvl w:ilvl="2" w:tplc="04090011" w:tentative="1">
      <w:start w:val="1"/>
      <w:numFmt w:val="decimalEnclosedCircle"/>
      <w:lvlText w:val="%3"/>
      <w:lvlJc w:val="left"/>
      <w:pPr>
        <w:ind w:left="1954" w:hanging="440"/>
      </w:pPr>
    </w:lvl>
    <w:lvl w:ilvl="3" w:tplc="0409000F" w:tentative="1">
      <w:start w:val="1"/>
      <w:numFmt w:val="decimal"/>
      <w:lvlText w:val="%4."/>
      <w:lvlJc w:val="left"/>
      <w:pPr>
        <w:ind w:left="2394" w:hanging="440"/>
      </w:pPr>
    </w:lvl>
    <w:lvl w:ilvl="4" w:tplc="04090017" w:tentative="1">
      <w:start w:val="1"/>
      <w:numFmt w:val="aiueoFullWidth"/>
      <w:lvlText w:val="(%5)"/>
      <w:lvlJc w:val="left"/>
      <w:pPr>
        <w:ind w:left="2834" w:hanging="440"/>
      </w:pPr>
    </w:lvl>
    <w:lvl w:ilvl="5" w:tplc="04090011" w:tentative="1">
      <w:start w:val="1"/>
      <w:numFmt w:val="decimalEnclosedCircle"/>
      <w:lvlText w:val="%6"/>
      <w:lvlJc w:val="left"/>
      <w:pPr>
        <w:ind w:left="3274" w:hanging="440"/>
      </w:pPr>
    </w:lvl>
    <w:lvl w:ilvl="6" w:tplc="0409000F" w:tentative="1">
      <w:start w:val="1"/>
      <w:numFmt w:val="decimal"/>
      <w:lvlText w:val="%7."/>
      <w:lvlJc w:val="left"/>
      <w:pPr>
        <w:ind w:left="3714" w:hanging="440"/>
      </w:pPr>
    </w:lvl>
    <w:lvl w:ilvl="7" w:tplc="04090017" w:tentative="1">
      <w:start w:val="1"/>
      <w:numFmt w:val="aiueoFullWidth"/>
      <w:lvlText w:val="(%8)"/>
      <w:lvlJc w:val="left"/>
      <w:pPr>
        <w:ind w:left="4154" w:hanging="440"/>
      </w:pPr>
    </w:lvl>
    <w:lvl w:ilvl="8" w:tplc="04090011" w:tentative="1">
      <w:start w:val="1"/>
      <w:numFmt w:val="decimalEnclosedCircle"/>
      <w:lvlText w:val="%9"/>
      <w:lvlJc w:val="left"/>
      <w:pPr>
        <w:ind w:left="4594" w:hanging="440"/>
      </w:pPr>
    </w:lvl>
  </w:abstractNum>
  <w:abstractNum w:abstractNumId="6" w15:restartNumberingAfterBreak="0">
    <w:nsid w:val="6C013F46"/>
    <w:multiLevelType w:val="hybridMultilevel"/>
    <w:tmpl w:val="BDD8AE9C"/>
    <w:lvl w:ilvl="0" w:tplc="EB442DDC">
      <w:start w:val="7"/>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396189A"/>
    <w:multiLevelType w:val="hybridMultilevel"/>
    <w:tmpl w:val="8F5AE50A"/>
    <w:lvl w:ilvl="0" w:tplc="66984392">
      <w:start w:val="1"/>
      <w:numFmt w:val="decimalEnclosedCircle"/>
      <w:lvlText w:val="%1"/>
      <w:lvlJc w:val="left"/>
      <w:pPr>
        <w:ind w:left="994" w:hanging="360"/>
      </w:pPr>
      <w:rPr>
        <w:rFonts w:hint="default"/>
      </w:rPr>
    </w:lvl>
    <w:lvl w:ilvl="1" w:tplc="04090017" w:tentative="1">
      <w:start w:val="1"/>
      <w:numFmt w:val="aiueoFullWidth"/>
      <w:lvlText w:val="(%2)"/>
      <w:lvlJc w:val="left"/>
      <w:pPr>
        <w:ind w:left="1514" w:hanging="440"/>
      </w:pPr>
    </w:lvl>
    <w:lvl w:ilvl="2" w:tplc="04090011" w:tentative="1">
      <w:start w:val="1"/>
      <w:numFmt w:val="decimalEnclosedCircle"/>
      <w:lvlText w:val="%3"/>
      <w:lvlJc w:val="left"/>
      <w:pPr>
        <w:ind w:left="1954" w:hanging="440"/>
      </w:pPr>
    </w:lvl>
    <w:lvl w:ilvl="3" w:tplc="0409000F" w:tentative="1">
      <w:start w:val="1"/>
      <w:numFmt w:val="decimal"/>
      <w:lvlText w:val="%4."/>
      <w:lvlJc w:val="left"/>
      <w:pPr>
        <w:ind w:left="2394" w:hanging="440"/>
      </w:pPr>
    </w:lvl>
    <w:lvl w:ilvl="4" w:tplc="04090017" w:tentative="1">
      <w:start w:val="1"/>
      <w:numFmt w:val="aiueoFullWidth"/>
      <w:lvlText w:val="(%5)"/>
      <w:lvlJc w:val="left"/>
      <w:pPr>
        <w:ind w:left="2834" w:hanging="440"/>
      </w:pPr>
    </w:lvl>
    <w:lvl w:ilvl="5" w:tplc="04090011" w:tentative="1">
      <w:start w:val="1"/>
      <w:numFmt w:val="decimalEnclosedCircle"/>
      <w:lvlText w:val="%6"/>
      <w:lvlJc w:val="left"/>
      <w:pPr>
        <w:ind w:left="3274" w:hanging="440"/>
      </w:pPr>
    </w:lvl>
    <w:lvl w:ilvl="6" w:tplc="0409000F" w:tentative="1">
      <w:start w:val="1"/>
      <w:numFmt w:val="decimal"/>
      <w:lvlText w:val="%7."/>
      <w:lvlJc w:val="left"/>
      <w:pPr>
        <w:ind w:left="3714" w:hanging="440"/>
      </w:pPr>
    </w:lvl>
    <w:lvl w:ilvl="7" w:tplc="04090017" w:tentative="1">
      <w:start w:val="1"/>
      <w:numFmt w:val="aiueoFullWidth"/>
      <w:lvlText w:val="(%8)"/>
      <w:lvlJc w:val="left"/>
      <w:pPr>
        <w:ind w:left="4154" w:hanging="440"/>
      </w:pPr>
    </w:lvl>
    <w:lvl w:ilvl="8" w:tplc="04090011" w:tentative="1">
      <w:start w:val="1"/>
      <w:numFmt w:val="decimalEnclosedCircle"/>
      <w:lvlText w:val="%9"/>
      <w:lvlJc w:val="left"/>
      <w:pPr>
        <w:ind w:left="4594" w:hanging="440"/>
      </w:pPr>
    </w:lvl>
  </w:abstractNum>
  <w:num w:numId="1" w16cid:durableId="1326515145">
    <w:abstractNumId w:val="0"/>
  </w:num>
  <w:num w:numId="2" w16cid:durableId="1465387175">
    <w:abstractNumId w:val="3"/>
  </w:num>
  <w:num w:numId="3" w16cid:durableId="460880204">
    <w:abstractNumId w:val="4"/>
  </w:num>
  <w:num w:numId="4" w16cid:durableId="1371149358">
    <w:abstractNumId w:val="2"/>
  </w:num>
  <w:num w:numId="5" w16cid:durableId="275645882">
    <w:abstractNumId w:val="5"/>
  </w:num>
  <w:num w:numId="6" w16cid:durableId="2074156254">
    <w:abstractNumId w:val="7"/>
  </w:num>
  <w:num w:numId="7" w16cid:durableId="1283152474">
    <w:abstractNumId w:val="6"/>
  </w:num>
  <w:num w:numId="8" w16cid:durableId="152759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188C"/>
    <w:rsid w:val="00007A3A"/>
    <w:rsid w:val="00012DC8"/>
    <w:rsid w:val="00013FE0"/>
    <w:rsid w:val="00022AE8"/>
    <w:rsid w:val="00022B78"/>
    <w:rsid w:val="0002375B"/>
    <w:rsid w:val="00034A27"/>
    <w:rsid w:val="00046141"/>
    <w:rsid w:val="000477FF"/>
    <w:rsid w:val="00047E99"/>
    <w:rsid w:val="00055D48"/>
    <w:rsid w:val="000573F5"/>
    <w:rsid w:val="00077483"/>
    <w:rsid w:val="00081852"/>
    <w:rsid w:val="00082140"/>
    <w:rsid w:val="000823B3"/>
    <w:rsid w:val="00093B27"/>
    <w:rsid w:val="000B4DBE"/>
    <w:rsid w:val="000C2226"/>
    <w:rsid w:val="000D38ED"/>
    <w:rsid w:val="000D6686"/>
    <w:rsid w:val="000F1F87"/>
    <w:rsid w:val="00123716"/>
    <w:rsid w:val="00125184"/>
    <w:rsid w:val="001253BE"/>
    <w:rsid w:val="0013307B"/>
    <w:rsid w:val="00134185"/>
    <w:rsid w:val="001374FB"/>
    <w:rsid w:val="00154E90"/>
    <w:rsid w:val="00166868"/>
    <w:rsid w:val="00173E26"/>
    <w:rsid w:val="00174CB5"/>
    <w:rsid w:val="001800EC"/>
    <w:rsid w:val="00182B6A"/>
    <w:rsid w:val="00184F2B"/>
    <w:rsid w:val="00187259"/>
    <w:rsid w:val="00193342"/>
    <w:rsid w:val="001936C7"/>
    <w:rsid w:val="001A55FA"/>
    <w:rsid w:val="001B2E84"/>
    <w:rsid w:val="001B3683"/>
    <w:rsid w:val="001B5CB9"/>
    <w:rsid w:val="001C34A5"/>
    <w:rsid w:val="001C3D27"/>
    <w:rsid w:val="001D0285"/>
    <w:rsid w:val="001F1E53"/>
    <w:rsid w:val="001F62EB"/>
    <w:rsid w:val="001F638A"/>
    <w:rsid w:val="002006DC"/>
    <w:rsid w:val="002023D3"/>
    <w:rsid w:val="00205DA8"/>
    <w:rsid w:val="0021390A"/>
    <w:rsid w:val="002225BC"/>
    <w:rsid w:val="0023490A"/>
    <w:rsid w:val="002352A8"/>
    <w:rsid w:val="00240AED"/>
    <w:rsid w:val="002434B1"/>
    <w:rsid w:val="00246008"/>
    <w:rsid w:val="0026407D"/>
    <w:rsid w:val="0027314C"/>
    <w:rsid w:val="00284616"/>
    <w:rsid w:val="00287DD5"/>
    <w:rsid w:val="00291C04"/>
    <w:rsid w:val="002938F5"/>
    <w:rsid w:val="002A093D"/>
    <w:rsid w:val="002A6631"/>
    <w:rsid w:val="002B4733"/>
    <w:rsid w:val="002C0524"/>
    <w:rsid w:val="002D1B87"/>
    <w:rsid w:val="002F3036"/>
    <w:rsid w:val="00304DE3"/>
    <w:rsid w:val="003103D2"/>
    <w:rsid w:val="00314F1F"/>
    <w:rsid w:val="00314F50"/>
    <w:rsid w:val="003157CE"/>
    <w:rsid w:val="0032291F"/>
    <w:rsid w:val="00323382"/>
    <w:rsid w:val="00323F8C"/>
    <w:rsid w:val="00324483"/>
    <w:rsid w:val="0033219E"/>
    <w:rsid w:val="00336120"/>
    <w:rsid w:val="003369BC"/>
    <w:rsid w:val="00342934"/>
    <w:rsid w:val="003429FB"/>
    <w:rsid w:val="00347473"/>
    <w:rsid w:val="00355E1F"/>
    <w:rsid w:val="003636A5"/>
    <w:rsid w:val="00372615"/>
    <w:rsid w:val="00374F99"/>
    <w:rsid w:val="0038037E"/>
    <w:rsid w:val="00390E89"/>
    <w:rsid w:val="003C07D3"/>
    <w:rsid w:val="003D5F94"/>
    <w:rsid w:val="003D7672"/>
    <w:rsid w:val="00402F4A"/>
    <w:rsid w:val="00447CE5"/>
    <w:rsid w:val="004624C1"/>
    <w:rsid w:val="004634A4"/>
    <w:rsid w:val="00472628"/>
    <w:rsid w:val="00490D1D"/>
    <w:rsid w:val="00491E14"/>
    <w:rsid w:val="0049452C"/>
    <w:rsid w:val="004967D2"/>
    <w:rsid w:val="004A07E2"/>
    <w:rsid w:val="004B6A70"/>
    <w:rsid w:val="004B719E"/>
    <w:rsid w:val="004C22E6"/>
    <w:rsid w:val="004F4825"/>
    <w:rsid w:val="00511914"/>
    <w:rsid w:val="0051475F"/>
    <w:rsid w:val="005227B7"/>
    <w:rsid w:val="00525EBF"/>
    <w:rsid w:val="00533C96"/>
    <w:rsid w:val="005359C5"/>
    <w:rsid w:val="005421C3"/>
    <w:rsid w:val="00551C1F"/>
    <w:rsid w:val="00555CE0"/>
    <w:rsid w:val="0056283C"/>
    <w:rsid w:val="00565653"/>
    <w:rsid w:val="00594FF5"/>
    <w:rsid w:val="00596F6F"/>
    <w:rsid w:val="005973DF"/>
    <w:rsid w:val="00597B3D"/>
    <w:rsid w:val="005A27BF"/>
    <w:rsid w:val="005A4516"/>
    <w:rsid w:val="005A6067"/>
    <w:rsid w:val="005B2824"/>
    <w:rsid w:val="005C79AA"/>
    <w:rsid w:val="005E2604"/>
    <w:rsid w:val="005E603C"/>
    <w:rsid w:val="005E6EA8"/>
    <w:rsid w:val="005F4323"/>
    <w:rsid w:val="005F5DF5"/>
    <w:rsid w:val="00614560"/>
    <w:rsid w:val="006240A2"/>
    <w:rsid w:val="00635ED0"/>
    <w:rsid w:val="00637E96"/>
    <w:rsid w:val="00663DBD"/>
    <w:rsid w:val="006B6321"/>
    <w:rsid w:val="006C330C"/>
    <w:rsid w:val="006C3ED7"/>
    <w:rsid w:val="006C6C26"/>
    <w:rsid w:val="006D1CE2"/>
    <w:rsid w:val="006D3958"/>
    <w:rsid w:val="006E56B5"/>
    <w:rsid w:val="006E5D28"/>
    <w:rsid w:val="006E71F0"/>
    <w:rsid w:val="006F4833"/>
    <w:rsid w:val="00710AA3"/>
    <w:rsid w:val="007113F0"/>
    <w:rsid w:val="0072188C"/>
    <w:rsid w:val="00740561"/>
    <w:rsid w:val="0074315F"/>
    <w:rsid w:val="00743F40"/>
    <w:rsid w:val="007500C0"/>
    <w:rsid w:val="007504CD"/>
    <w:rsid w:val="0075575D"/>
    <w:rsid w:val="00756E54"/>
    <w:rsid w:val="00765D12"/>
    <w:rsid w:val="0076757E"/>
    <w:rsid w:val="00772516"/>
    <w:rsid w:val="007828E1"/>
    <w:rsid w:val="007B5C80"/>
    <w:rsid w:val="007C3F90"/>
    <w:rsid w:val="007C70D1"/>
    <w:rsid w:val="007D5FD9"/>
    <w:rsid w:val="007D6CC8"/>
    <w:rsid w:val="007D7F63"/>
    <w:rsid w:val="007E5721"/>
    <w:rsid w:val="00810210"/>
    <w:rsid w:val="00812C19"/>
    <w:rsid w:val="00814415"/>
    <w:rsid w:val="008161EB"/>
    <w:rsid w:val="00825261"/>
    <w:rsid w:val="00825398"/>
    <w:rsid w:val="0083000D"/>
    <w:rsid w:val="008311FC"/>
    <w:rsid w:val="008503DC"/>
    <w:rsid w:val="00854B7B"/>
    <w:rsid w:val="0086341E"/>
    <w:rsid w:val="008648E3"/>
    <w:rsid w:val="00872AAA"/>
    <w:rsid w:val="008733EA"/>
    <w:rsid w:val="00875B87"/>
    <w:rsid w:val="00881127"/>
    <w:rsid w:val="008817DD"/>
    <w:rsid w:val="008878CB"/>
    <w:rsid w:val="00895F42"/>
    <w:rsid w:val="008E57DC"/>
    <w:rsid w:val="00900DBA"/>
    <w:rsid w:val="009029B6"/>
    <w:rsid w:val="00912E1B"/>
    <w:rsid w:val="009271B3"/>
    <w:rsid w:val="009375A5"/>
    <w:rsid w:val="009430EC"/>
    <w:rsid w:val="00954D61"/>
    <w:rsid w:val="00955229"/>
    <w:rsid w:val="0097045D"/>
    <w:rsid w:val="009710A2"/>
    <w:rsid w:val="00971370"/>
    <w:rsid w:val="00973462"/>
    <w:rsid w:val="0098420E"/>
    <w:rsid w:val="00987795"/>
    <w:rsid w:val="00990510"/>
    <w:rsid w:val="009A0EAF"/>
    <w:rsid w:val="009A55DB"/>
    <w:rsid w:val="009C4ECF"/>
    <w:rsid w:val="009E6567"/>
    <w:rsid w:val="009F0C10"/>
    <w:rsid w:val="00A0635E"/>
    <w:rsid w:val="00A06947"/>
    <w:rsid w:val="00A3400E"/>
    <w:rsid w:val="00A47FF1"/>
    <w:rsid w:val="00A53C33"/>
    <w:rsid w:val="00A53C6B"/>
    <w:rsid w:val="00A56510"/>
    <w:rsid w:val="00A678A5"/>
    <w:rsid w:val="00A77E4F"/>
    <w:rsid w:val="00A8010E"/>
    <w:rsid w:val="00A834B1"/>
    <w:rsid w:val="00AA6660"/>
    <w:rsid w:val="00AA7D15"/>
    <w:rsid w:val="00AB0405"/>
    <w:rsid w:val="00AB589D"/>
    <w:rsid w:val="00AD3BE9"/>
    <w:rsid w:val="00AF15F5"/>
    <w:rsid w:val="00AF1F5E"/>
    <w:rsid w:val="00AF6A15"/>
    <w:rsid w:val="00B072FD"/>
    <w:rsid w:val="00B075C3"/>
    <w:rsid w:val="00B173DB"/>
    <w:rsid w:val="00B26239"/>
    <w:rsid w:val="00B273F2"/>
    <w:rsid w:val="00B27870"/>
    <w:rsid w:val="00B527B0"/>
    <w:rsid w:val="00B55BF9"/>
    <w:rsid w:val="00B61EF7"/>
    <w:rsid w:val="00B75079"/>
    <w:rsid w:val="00BA3C80"/>
    <w:rsid w:val="00BA7E80"/>
    <w:rsid w:val="00BB4132"/>
    <w:rsid w:val="00BC0BAB"/>
    <w:rsid w:val="00BC16FD"/>
    <w:rsid w:val="00BC4AA5"/>
    <w:rsid w:val="00BD26B9"/>
    <w:rsid w:val="00BD4171"/>
    <w:rsid w:val="00BE0007"/>
    <w:rsid w:val="00BE0E55"/>
    <w:rsid w:val="00BE4351"/>
    <w:rsid w:val="00BE715D"/>
    <w:rsid w:val="00BE7E01"/>
    <w:rsid w:val="00BE7F87"/>
    <w:rsid w:val="00BF405A"/>
    <w:rsid w:val="00C26FA5"/>
    <w:rsid w:val="00C313C5"/>
    <w:rsid w:val="00C420E1"/>
    <w:rsid w:val="00C54128"/>
    <w:rsid w:val="00C54966"/>
    <w:rsid w:val="00C629E6"/>
    <w:rsid w:val="00C658A1"/>
    <w:rsid w:val="00C753DA"/>
    <w:rsid w:val="00C8106C"/>
    <w:rsid w:val="00C9308C"/>
    <w:rsid w:val="00C966D2"/>
    <w:rsid w:val="00CA48AD"/>
    <w:rsid w:val="00CA6C53"/>
    <w:rsid w:val="00CB4EC5"/>
    <w:rsid w:val="00CD32E4"/>
    <w:rsid w:val="00CD64BC"/>
    <w:rsid w:val="00CE06F1"/>
    <w:rsid w:val="00CE1DEE"/>
    <w:rsid w:val="00CE52AB"/>
    <w:rsid w:val="00CE577C"/>
    <w:rsid w:val="00D138DD"/>
    <w:rsid w:val="00D403D5"/>
    <w:rsid w:val="00D51CF5"/>
    <w:rsid w:val="00D63685"/>
    <w:rsid w:val="00D70756"/>
    <w:rsid w:val="00D72D77"/>
    <w:rsid w:val="00D77463"/>
    <w:rsid w:val="00D87FDB"/>
    <w:rsid w:val="00DA0668"/>
    <w:rsid w:val="00DC1909"/>
    <w:rsid w:val="00DC2D8A"/>
    <w:rsid w:val="00DC7438"/>
    <w:rsid w:val="00DD3E12"/>
    <w:rsid w:val="00DD568D"/>
    <w:rsid w:val="00DE145E"/>
    <w:rsid w:val="00E10681"/>
    <w:rsid w:val="00E1477A"/>
    <w:rsid w:val="00E205CE"/>
    <w:rsid w:val="00E21FF3"/>
    <w:rsid w:val="00E23B19"/>
    <w:rsid w:val="00E32939"/>
    <w:rsid w:val="00E33A34"/>
    <w:rsid w:val="00E453C5"/>
    <w:rsid w:val="00E47CEB"/>
    <w:rsid w:val="00E50B54"/>
    <w:rsid w:val="00E553A3"/>
    <w:rsid w:val="00E57871"/>
    <w:rsid w:val="00E60FCD"/>
    <w:rsid w:val="00E62AB2"/>
    <w:rsid w:val="00E669B1"/>
    <w:rsid w:val="00E670F8"/>
    <w:rsid w:val="00E82B05"/>
    <w:rsid w:val="00E831A8"/>
    <w:rsid w:val="00E93A68"/>
    <w:rsid w:val="00EB5FF5"/>
    <w:rsid w:val="00EC00B2"/>
    <w:rsid w:val="00EC2764"/>
    <w:rsid w:val="00EC7E9E"/>
    <w:rsid w:val="00ED2CAB"/>
    <w:rsid w:val="00ED3B08"/>
    <w:rsid w:val="00EF1DAD"/>
    <w:rsid w:val="00EF56A1"/>
    <w:rsid w:val="00F161FE"/>
    <w:rsid w:val="00F16839"/>
    <w:rsid w:val="00F21C33"/>
    <w:rsid w:val="00F24041"/>
    <w:rsid w:val="00F34DA8"/>
    <w:rsid w:val="00F44931"/>
    <w:rsid w:val="00F641C1"/>
    <w:rsid w:val="00F80307"/>
    <w:rsid w:val="00F81B4F"/>
    <w:rsid w:val="00FA2139"/>
    <w:rsid w:val="00FB6B2C"/>
    <w:rsid w:val="00FC6079"/>
    <w:rsid w:val="00FC67AB"/>
    <w:rsid w:val="00FC6A35"/>
    <w:rsid w:val="00FF1FBA"/>
    <w:rsid w:val="00FF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B4DF1A"/>
  <w15:docId w15:val="{210075AB-BA8A-4516-A2B8-B3DE9F08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73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8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F5"/>
    <w:rPr>
      <w:rFonts w:ascii="Arial" w:eastAsia="ＭＳ ゴシック" w:hAnsi="Arial"/>
      <w:sz w:val="18"/>
      <w:szCs w:val="18"/>
    </w:rPr>
  </w:style>
  <w:style w:type="paragraph" w:styleId="a5">
    <w:name w:val="header"/>
    <w:basedOn w:val="a"/>
    <w:link w:val="a6"/>
    <w:rsid w:val="00154E90"/>
    <w:pPr>
      <w:tabs>
        <w:tab w:val="center" w:pos="4252"/>
        <w:tab w:val="right" w:pos="8504"/>
      </w:tabs>
      <w:snapToGrid w:val="0"/>
    </w:pPr>
  </w:style>
  <w:style w:type="character" w:customStyle="1" w:styleId="a6">
    <w:name w:val="ヘッダー (文字)"/>
    <w:basedOn w:val="a0"/>
    <w:link w:val="a5"/>
    <w:rsid w:val="00154E90"/>
    <w:rPr>
      <w:kern w:val="2"/>
      <w:sz w:val="21"/>
      <w:szCs w:val="24"/>
    </w:rPr>
  </w:style>
  <w:style w:type="paragraph" w:styleId="a7">
    <w:name w:val="footer"/>
    <w:basedOn w:val="a"/>
    <w:link w:val="a8"/>
    <w:rsid w:val="00154E90"/>
    <w:pPr>
      <w:tabs>
        <w:tab w:val="center" w:pos="4252"/>
        <w:tab w:val="right" w:pos="8504"/>
      </w:tabs>
      <w:snapToGrid w:val="0"/>
    </w:pPr>
  </w:style>
  <w:style w:type="character" w:customStyle="1" w:styleId="a8">
    <w:name w:val="フッター (文字)"/>
    <w:basedOn w:val="a0"/>
    <w:link w:val="a7"/>
    <w:rsid w:val="00154E90"/>
    <w:rPr>
      <w:kern w:val="2"/>
      <w:sz w:val="21"/>
      <w:szCs w:val="24"/>
    </w:rPr>
  </w:style>
  <w:style w:type="paragraph" w:styleId="a9">
    <w:name w:val="List Paragraph"/>
    <w:basedOn w:val="a"/>
    <w:uiPriority w:val="34"/>
    <w:qFormat/>
    <w:rsid w:val="00AD3BE9"/>
    <w:pPr>
      <w:ind w:leftChars="400" w:left="840"/>
    </w:pPr>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D592-E09B-453F-AC86-5B7B570A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342</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社協会館電気設備工事に関すること</vt:lpstr>
      <vt:lpstr>社協会館電気設備工事に関すること</vt:lpstr>
    </vt:vector>
  </TitlesOfParts>
  <Company>総務課総務係</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社協会館電気設備工事に関すること</dc:title>
  <dc:creator>宮城県社会福祉協議会</dc:creator>
  <cp:lastModifiedBy>waf08</cp:lastModifiedBy>
  <cp:revision>6</cp:revision>
  <cp:lastPrinted>2023-06-02T07:12:00Z</cp:lastPrinted>
  <dcterms:created xsi:type="dcterms:W3CDTF">2016-12-05T12:06:00Z</dcterms:created>
  <dcterms:modified xsi:type="dcterms:W3CDTF">2023-06-02T07:26:00Z</dcterms:modified>
</cp:coreProperties>
</file>